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1" w:rsidRDefault="00721363" w:rsidP="00D456BF">
      <w:pPr>
        <w:pStyle w:val="ConsTitle"/>
        <w:widowControl/>
        <w:ind w:righ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РОССИЙСКАЯ ФЕДЕРАЦИЯ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СОВЕТ СЕЛЬСКОГО ПОСЕЛЕНИЯ «</w:t>
      </w:r>
      <w:r w:rsidR="00F02D89">
        <w:rPr>
          <w:rFonts w:ascii="Times New Roman" w:hAnsi="Times New Roman"/>
          <w:sz w:val="28"/>
          <w:szCs w:val="28"/>
        </w:rPr>
        <w:t>МАТУСОВСКОЕ</w:t>
      </w:r>
      <w:r w:rsidRPr="00A7527E">
        <w:rPr>
          <w:rFonts w:ascii="Times New Roman" w:hAnsi="Times New Roman"/>
          <w:sz w:val="28"/>
          <w:szCs w:val="28"/>
        </w:rPr>
        <w:t>»</w:t>
      </w:r>
    </w:p>
    <w:p w:rsidR="004D5A21" w:rsidRPr="00A7527E" w:rsidRDefault="004D5A21" w:rsidP="004D5A21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D5A21" w:rsidRPr="00A7527E" w:rsidRDefault="004D5A21" w:rsidP="00D456BF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A7527E">
        <w:rPr>
          <w:rFonts w:ascii="Times New Roman" w:hAnsi="Times New Roman"/>
          <w:sz w:val="28"/>
          <w:szCs w:val="28"/>
        </w:rPr>
        <w:t>РЕШЕНИЕ</w:t>
      </w:r>
    </w:p>
    <w:p w:rsidR="004D5A21" w:rsidRPr="00A7527E" w:rsidRDefault="00863FEB" w:rsidP="004D5A21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90434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 </w:t>
      </w:r>
      <w:r w:rsidR="00161E45">
        <w:rPr>
          <w:rFonts w:ascii="Times New Roman" w:hAnsi="Times New Roman"/>
          <w:sz w:val="28"/>
          <w:szCs w:val="28"/>
        </w:rPr>
        <w:t xml:space="preserve">29 декабря </w:t>
      </w:r>
      <w:r w:rsidR="004D5A21">
        <w:rPr>
          <w:rFonts w:ascii="Times New Roman" w:hAnsi="Times New Roman"/>
          <w:sz w:val="28"/>
          <w:szCs w:val="28"/>
        </w:rPr>
        <w:t>20</w:t>
      </w:r>
      <w:r w:rsidR="000269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</w:t>
      </w:r>
      <w:r w:rsidR="00402632">
        <w:rPr>
          <w:rFonts w:ascii="Times New Roman" w:hAnsi="Times New Roman"/>
          <w:sz w:val="28"/>
          <w:szCs w:val="28"/>
        </w:rPr>
        <w:t xml:space="preserve"> </w:t>
      </w:r>
      <w:r w:rsidR="006E1639">
        <w:rPr>
          <w:rFonts w:ascii="Times New Roman" w:hAnsi="Times New Roman"/>
          <w:sz w:val="28"/>
          <w:szCs w:val="28"/>
        </w:rPr>
        <w:t xml:space="preserve"> </w:t>
      </w:r>
      <w:r w:rsidR="004D5A21">
        <w:rPr>
          <w:rFonts w:ascii="Times New Roman" w:hAnsi="Times New Roman"/>
          <w:sz w:val="28"/>
          <w:szCs w:val="28"/>
        </w:rPr>
        <w:t xml:space="preserve">год           </w:t>
      </w:r>
      <w:r w:rsidR="00090434">
        <w:rPr>
          <w:rFonts w:ascii="Times New Roman" w:hAnsi="Times New Roman"/>
          <w:sz w:val="28"/>
          <w:szCs w:val="28"/>
        </w:rPr>
        <w:t xml:space="preserve">      </w:t>
      </w:r>
      <w:r w:rsidR="004D5A21">
        <w:rPr>
          <w:rFonts w:ascii="Times New Roman" w:hAnsi="Times New Roman"/>
          <w:sz w:val="28"/>
          <w:szCs w:val="28"/>
        </w:rPr>
        <w:t xml:space="preserve">                      </w:t>
      </w:r>
      <w:r w:rsidR="00161E45"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6E16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E1639">
        <w:rPr>
          <w:rFonts w:ascii="Times New Roman" w:hAnsi="Times New Roman"/>
          <w:sz w:val="28"/>
          <w:szCs w:val="28"/>
        </w:rPr>
        <w:t>№</w:t>
      </w:r>
      <w:r w:rsidR="00090434">
        <w:rPr>
          <w:rFonts w:ascii="Times New Roman" w:hAnsi="Times New Roman"/>
          <w:sz w:val="28"/>
          <w:szCs w:val="28"/>
        </w:rPr>
        <w:t xml:space="preserve"> </w:t>
      </w:r>
      <w:r w:rsidR="00D456BF">
        <w:rPr>
          <w:rFonts w:ascii="Times New Roman" w:hAnsi="Times New Roman"/>
          <w:sz w:val="28"/>
          <w:szCs w:val="28"/>
        </w:rPr>
        <w:t>170</w:t>
      </w:r>
      <w:r w:rsidR="00090434">
        <w:rPr>
          <w:rFonts w:ascii="Times New Roman" w:hAnsi="Times New Roman"/>
          <w:sz w:val="28"/>
          <w:szCs w:val="28"/>
        </w:rPr>
        <w:t xml:space="preserve"> </w:t>
      </w:r>
    </w:p>
    <w:p w:rsidR="004D5A21" w:rsidRPr="00D456BF" w:rsidRDefault="00D456BF" w:rsidP="00D45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456BF"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</w:p>
    <w:p w:rsidR="004D5A21" w:rsidRPr="00A7527E" w:rsidRDefault="004D5A21" w:rsidP="004D5A21">
      <w:pPr>
        <w:rPr>
          <w:sz w:val="28"/>
          <w:szCs w:val="28"/>
        </w:rPr>
      </w:pPr>
    </w:p>
    <w:p w:rsidR="004D5A21" w:rsidRPr="00A7527E" w:rsidRDefault="008A4964" w:rsidP="00863F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>б</w:t>
      </w:r>
      <w:r w:rsidR="004D5A21">
        <w:rPr>
          <w:rFonts w:ascii="Times New Roman" w:hAnsi="Times New Roman" w:cs="Times New Roman"/>
          <w:b/>
          <w:sz w:val="28"/>
          <w:szCs w:val="28"/>
        </w:rPr>
        <w:t>юджет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D5A21"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0E1B22" w:rsidRPr="00BD1F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E1B22" w:rsidRPr="00BD1FD6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0E1B22"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4D5A21" w:rsidRDefault="00863FEB" w:rsidP="00D456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2023 год и пла</w:t>
      </w:r>
      <w:r w:rsidR="00D456BF">
        <w:rPr>
          <w:rFonts w:ascii="Times New Roman" w:hAnsi="Times New Roman" w:cs="Times New Roman"/>
          <w:b/>
          <w:sz w:val="28"/>
          <w:szCs w:val="28"/>
        </w:rPr>
        <w:t>новый период 2024 и 2025 годов»</w:t>
      </w:r>
    </w:p>
    <w:p w:rsidR="00D456BF" w:rsidRPr="00863FEB" w:rsidRDefault="00D456BF" w:rsidP="00D456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64" w:rsidRDefault="008A4964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833805" w:rsidRPr="000269D3">
        <w:rPr>
          <w:rFonts w:ascii="Times New Roman" w:hAnsi="Times New Roman" w:cs="Times New Roman"/>
          <w:sz w:val="28"/>
          <w:szCs w:val="28"/>
        </w:rPr>
        <w:t>Положением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</w:t>
      </w:r>
      <w:r w:rsidR="000E1B22" w:rsidRPr="000269D3">
        <w:rPr>
          <w:sz w:val="28"/>
          <w:szCs w:val="28"/>
        </w:rPr>
        <w:t>«</w:t>
      </w:r>
      <w:proofErr w:type="spellStart"/>
      <w:r w:rsidR="000E1B22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E1B22" w:rsidRPr="000269D3">
        <w:rPr>
          <w:rFonts w:ascii="Times New Roman" w:hAnsi="Times New Roman" w:cs="Times New Roman"/>
          <w:sz w:val="28"/>
          <w:szCs w:val="28"/>
        </w:rPr>
        <w:t xml:space="preserve">», </w:t>
      </w:r>
      <w:r w:rsidRPr="000269D3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0269D3">
        <w:rPr>
          <w:rFonts w:ascii="Times New Roman" w:hAnsi="Times New Roman" w:cs="Times New Roman"/>
          <w:sz w:val="28"/>
          <w:szCs w:val="28"/>
        </w:rPr>
        <w:t xml:space="preserve">» </w:t>
      </w:r>
      <w:r w:rsidRPr="000269D3">
        <w:rPr>
          <w:rFonts w:ascii="Times New Roman" w:hAnsi="Times New Roman" w:cs="Times New Roman"/>
          <w:sz w:val="28"/>
          <w:szCs w:val="28"/>
        </w:rPr>
        <w:t xml:space="preserve">от 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="005A3C2D" w:rsidRPr="000269D3">
        <w:rPr>
          <w:rFonts w:ascii="Times New Roman" w:hAnsi="Times New Roman" w:cs="Times New Roman"/>
          <w:sz w:val="28"/>
          <w:szCs w:val="28"/>
        </w:rPr>
        <w:t>.06</w:t>
      </w:r>
      <w:r w:rsidR="00316CE2" w:rsidRPr="000269D3">
        <w:rPr>
          <w:rFonts w:ascii="Times New Roman" w:hAnsi="Times New Roman" w:cs="Times New Roman"/>
          <w:sz w:val="28"/>
          <w:szCs w:val="28"/>
        </w:rPr>
        <w:t>.20</w:t>
      </w:r>
      <w:r w:rsidR="000269D3" w:rsidRPr="000269D3">
        <w:rPr>
          <w:rFonts w:ascii="Times New Roman" w:hAnsi="Times New Roman" w:cs="Times New Roman"/>
          <w:sz w:val="28"/>
          <w:szCs w:val="28"/>
        </w:rPr>
        <w:t>19</w:t>
      </w:r>
      <w:r w:rsidRPr="000269D3">
        <w:rPr>
          <w:rFonts w:ascii="Times New Roman" w:hAnsi="Times New Roman" w:cs="Times New Roman"/>
          <w:sz w:val="28"/>
          <w:szCs w:val="28"/>
        </w:rPr>
        <w:t>г.  №</w:t>
      </w:r>
      <w:r w:rsidR="005A3C2D" w:rsidRPr="000269D3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0269D3">
        <w:rPr>
          <w:rFonts w:ascii="Times New Roman" w:hAnsi="Times New Roman" w:cs="Times New Roman"/>
          <w:sz w:val="28"/>
          <w:szCs w:val="28"/>
        </w:rPr>
        <w:t>24</w:t>
      </w:r>
      <w:r w:rsidRPr="000269D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269D3" w:rsidRPr="000269D3">
        <w:rPr>
          <w:rFonts w:ascii="Times New Roman" w:hAnsi="Times New Roman" w:cs="Times New Roman"/>
          <w:sz w:val="28"/>
          <w:szCs w:val="28"/>
        </w:rPr>
        <w:t>с Уставом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738E" w:rsidRPr="000269D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0269D3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0269D3">
        <w:rPr>
          <w:rFonts w:ascii="Times New Roman" w:hAnsi="Times New Roman" w:cs="Times New Roman"/>
          <w:sz w:val="28"/>
          <w:szCs w:val="28"/>
        </w:rPr>
        <w:t>»,</w:t>
      </w:r>
      <w:r w:rsidR="00576FBD"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6F79A9" w:rsidRPr="00F02D89">
        <w:rPr>
          <w:rFonts w:ascii="Times New Roman" w:hAnsi="Times New Roman" w:cs="Times New Roman"/>
          <w:sz w:val="28"/>
          <w:szCs w:val="28"/>
        </w:rPr>
        <w:t>РЕШИЛ:</w:t>
      </w:r>
    </w:p>
    <w:p w:rsidR="00D456BF" w:rsidRPr="008A4964" w:rsidRDefault="00D456BF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63FEB" w:rsidRDefault="004D5A21" w:rsidP="00863FE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</w:t>
      </w:r>
      <w:r w:rsidR="008A4964"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Основные характеристики бюджета сельского поселения </w:t>
      </w:r>
      <w:r w:rsidR="001C738E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9A0F68"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9A0F68"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A0F68"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1" w:name="sub_100"/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D456BF" w:rsidRPr="00863FEB" w:rsidRDefault="00D456BF" w:rsidP="00863FE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Default="004D5A21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863FEB"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1C738E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738E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1C738E"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="008A4964"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 w:rsidR="00863FE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2023 год</w:t>
      </w:r>
    </w:p>
    <w:p w:rsidR="004D5A21" w:rsidRPr="008A53DA" w:rsidRDefault="008A53DA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 w:rsidR="002427A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427A0" w:rsidRPr="008A53DA">
        <w:rPr>
          <w:rFonts w:ascii="Times New Roman" w:hAnsi="Times New Roman" w:cs="Times New Roman"/>
          <w:sz w:val="28"/>
          <w:szCs w:val="28"/>
        </w:rPr>
        <w:t>в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0269D3" w:rsidRPr="008A53D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63FEB">
        <w:rPr>
          <w:rFonts w:ascii="Times New Roman" w:hAnsi="Times New Roman" w:cs="Times New Roman"/>
          <w:sz w:val="28"/>
          <w:szCs w:val="28"/>
        </w:rPr>
        <w:t>7 010 800</w:t>
      </w:r>
      <w:r w:rsidR="004D5A21"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4D5A21" w:rsidRPr="008A53DA">
        <w:rPr>
          <w:rFonts w:ascii="Times New Roman" w:hAnsi="Times New Roman" w:cs="Times New Roman"/>
          <w:sz w:val="28"/>
          <w:szCs w:val="28"/>
        </w:rPr>
        <w:t>;</w:t>
      </w:r>
    </w:p>
    <w:p w:rsidR="004D5A21" w:rsidRDefault="004D5A21" w:rsidP="008A53DA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 w:rsidR="000269D3" w:rsidRPr="008A53DA">
        <w:rPr>
          <w:rFonts w:ascii="Times New Roman" w:hAnsi="Times New Roman" w:cs="Times New Roman"/>
          <w:sz w:val="28"/>
          <w:szCs w:val="28"/>
        </w:rPr>
        <w:t>бюджета в</w:t>
      </w:r>
      <w:r w:rsidRPr="008A53D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63FEB">
        <w:rPr>
          <w:rFonts w:ascii="Times New Roman" w:hAnsi="Times New Roman" w:cs="Times New Roman"/>
          <w:sz w:val="28"/>
          <w:szCs w:val="28"/>
        </w:rPr>
        <w:t>7 010 800</w:t>
      </w:r>
      <w:r w:rsidR="009A0F68" w:rsidRPr="008A53D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00"/>
      <w:bookmarkEnd w:id="1"/>
      <w:r w:rsidR="002427A0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2024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3 557 000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3 557 000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863FEB" w:rsidRDefault="00863FEB" w:rsidP="00863FEB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2025 год</w:t>
      </w:r>
    </w:p>
    <w:p w:rsidR="00863FEB" w:rsidRPr="00863FEB" w:rsidRDefault="00863FEB" w:rsidP="00863FEB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>3 434 000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863FEB" w:rsidRPr="00863FEB" w:rsidRDefault="00863FEB" w:rsidP="00D456BF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>
        <w:rPr>
          <w:rFonts w:ascii="Times New Roman" w:hAnsi="Times New Roman" w:cs="Times New Roman"/>
          <w:sz w:val="28"/>
          <w:szCs w:val="28"/>
        </w:rPr>
        <w:t>3 434 000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4C1318" w:rsidRPr="00D456BF" w:rsidRDefault="004C1318" w:rsidP="00D456B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63FEB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4C1318" w:rsidRDefault="004C1318" w:rsidP="00D456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 w:rsidR="0009043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7F25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sz w:val="28"/>
          <w:szCs w:val="28"/>
        </w:rPr>
        <w:t>на 2023 год и пла</w:t>
      </w:r>
      <w:r w:rsidR="00D456BF">
        <w:rPr>
          <w:rFonts w:ascii="Times New Roman" w:hAnsi="Times New Roman" w:cs="Times New Roman"/>
          <w:sz w:val="28"/>
          <w:szCs w:val="28"/>
        </w:rPr>
        <w:t>новый период 2024 и 2025 годов»</w:t>
      </w:r>
    </w:p>
    <w:p w:rsidR="00D456BF" w:rsidRPr="00D456BF" w:rsidRDefault="00D456BF" w:rsidP="00D456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2596" w:rsidRPr="00863FEB" w:rsidRDefault="004D5A21" w:rsidP="007F259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 w:rsidR="002427A0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="007F2596" w:rsidRPr="00863FEB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2427A0" w:rsidRPr="002427A0" w:rsidRDefault="002427A0" w:rsidP="007F2596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составе общего объема доходов бюджета сельского поселения «</w:t>
      </w:r>
      <w:proofErr w:type="spellStart"/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Матусовское</w:t>
      </w:r>
      <w:proofErr w:type="spellEnd"/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E809C2" w:rsidRDefault="00E809C2" w:rsidP="007F2596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1)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общих объем налоговых и неналоговых доходов на 202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сумме 3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6 </w:t>
      </w:r>
      <w:r w:rsid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распределением согласно приложению №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решению, на 2024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год в сумме 336 500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и на 2025г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336 500 </w:t>
      </w:r>
      <w:r w:rsidR="007F2596"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F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  <w:proofErr w:type="gramEnd"/>
    </w:p>
    <w:p w:rsidR="007F2596" w:rsidRDefault="00E809C2" w:rsidP="00D456BF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их других бюджетов бюджетной системы Российской Федерации на 202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в сумме 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3 523 200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согласно приложению № </w:t>
      </w:r>
      <w:r w:rsidR="0009043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  <w:r w:rsid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D456BF" w:rsidRPr="00D456BF" w:rsidRDefault="00D456BF" w:rsidP="00D456BF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637CD" w:rsidRDefault="004D5A21" w:rsidP="00D456BF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 w:rsidR="007F2596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A65C9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 w:rsidR="00402632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C9068F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Бюджетные ассигнования</w:t>
      </w:r>
      <w:r w:rsidR="00AC1FCA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бюджета сельского поселения </w:t>
      </w:r>
      <w:r w:rsidR="00F323F6"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0E37E9"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E37E9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="007F2596" w:rsidRPr="007F2596">
        <w:rPr>
          <w:rFonts w:ascii="Times New Roman" w:hAnsi="Times New Roman" w:cs="Times New Roman"/>
          <w:b/>
          <w:i/>
          <w:sz w:val="28"/>
          <w:szCs w:val="28"/>
        </w:rPr>
        <w:t>на 2023 год и плановый период 2024 и 2025 годов»:</w:t>
      </w:r>
    </w:p>
    <w:p w:rsidR="00D456BF" w:rsidRDefault="00D456BF" w:rsidP="00D456BF">
      <w:pPr>
        <w:ind w:firstLine="0"/>
        <w:jc w:val="center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4D5A21" w:rsidRPr="007F2596" w:rsidRDefault="00E809C2" w:rsidP="00690586">
      <w:pPr>
        <w:ind w:left="284" w:firstLine="567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 w:rsidR="00401E0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8" w:history="1">
        <w:r w:rsidR="009637CD" w:rsidRPr="009637CD">
          <w:rPr>
            <w:rStyle w:val="aa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="009637CD"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  <w:r w:rsidR="006905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распределение бюджетных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ассигнований сельского поселения «</w:t>
      </w:r>
      <w:proofErr w:type="spellStart"/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Матусовское</w:t>
      </w:r>
      <w:proofErr w:type="spellEnd"/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 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 разделам и подразделам, целевым статьям и видам расходов классификации расходов бюджетов в ведомственной струк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="00383F67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90586" w:rsidRPr="00690586">
        <w:rPr>
          <w:rFonts w:ascii="Times New Roman" w:hAnsi="Times New Roman" w:cs="Times New Roman"/>
          <w:sz w:val="28"/>
          <w:szCs w:val="28"/>
        </w:rPr>
        <w:t>2023 год и плановый период 2024 и 2025 годов»</w:t>
      </w:r>
      <w:r w:rsidR="0069058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F2596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приложению № </w:t>
      </w:r>
      <w:r w:rsidR="00090434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</w:t>
      </w:r>
      <w:r w:rsidR="004D5A21"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ешению.</w:t>
      </w:r>
      <w:proofErr w:type="gramEnd"/>
    </w:p>
    <w:p w:rsidR="00690586" w:rsidRPr="00BF6876" w:rsidRDefault="00690586" w:rsidP="00690586">
      <w:pPr>
        <w:pStyle w:val="a9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2023год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312 000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 xml:space="preserve">к; на 2024 год в сумме 104 000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 на 2025 год в сумме 100 000 рублей 00 копеек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2C346F" w:rsidRDefault="00E809C2" w:rsidP="00D456BF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7B5E13" w:rsidRPr="00921B5B">
        <w:rPr>
          <w:rFonts w:ascii="Times New Roman" w:hAnsi="Times New Roman" w:cs="Times New Roman"/>
          <w:sz w:val="28"/>
          <w:szCs w:val="28"/>
        </w:rPr>
        <w:t>)</w:t>
      </w:r>
      <w:r w:rsidR="008A53DA"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>объем резервного фонда сельс</w:t>
      </w:r>
      <w:r w:rsidR="00D456BF">
        <w:rPr>
          <w:rFonts w:ascii="Times New Roman" w:hAnsi="Times New Roman" w:cs="Times New Roman"/>
          <w:sz w:val="28"/>
          <w:szCs w:val="28"/>
        </w:rPr>
        <w:t>кого поселения «</w:t>
      </w:r>
      <w:proofErr w:type="spellStart"/>
      <w:r w:rsidR="00D456BF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7B5E13" w:rsidRPr="00921B5B">
        <w:rPr>
          <w:rFonts w:ascii="Times New Roman" w:hAnsi="Times New Roman" w:cs="Times New Roman"/>
          <w:sz w:val="28"/>
          <w:szCs w:val="28"/>
        </w:rPr>
        <w:t>» на 202</w:t>
      </w:r>
      <w:r w:rsidR="00690586">
        <w:rPr>
          <w:rFonts w:ascii="Times New Roman" w:hAnsi="Times New Roman" w:cs="Times New Roman"/>
          <w:sz w:val="28"/>
          <w:szCs w:val="28"/>
        </w:rPr>
        <w:t>3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05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 w:rsidR="007B5E13" w:rsidRPr="00921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6BF" w:rsidRPr="00D456BF" w:rsidRDefault="00D456BF" w:rsidP="00D456BF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2C346F" w:rsidRDefault="002C346F" w:rsidP="00E809C2">
      <w:pPr>
        <w:ind w:left="142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 w:rsidRPr="00E9330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>. Предельный объем муниципального долга</w:t>
      </w:r>
      <w:r w:rsidR="00721363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FCA" w:rsidRPr="00E9330E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="00F323F6" w:rsidRPr="00E9330E">
        <w:rPr>
          <w:sz w:val="28"/>
          <w:szCs w:val="28"/>
        </w:rPr>
        <w:t>«</w:t>
      </w:r>
      <w:proofErr w:type="spellStart"/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>Матусовское</w:t>
      </w:r>
      <w:proofErr w:type="spellEnd"/>
      <w:r w:rsidR="000E37E9"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90586" w:rsidRPr="00E9330E">
        <w:rPr>
          <w:rFonts w:ascii="Times New Roman" w:hAnsi="Times New Roman" w:cs="Times New Roman"/>
          <w:b/>
          <w:i/>
          <w:sz w:val="28"/>
          <w:szCs w:val="28"/>
        </w:rPr>
        <w:t>и плановый период 2024 и 2025 годов</w:t>
      </w:r>
    </w:p>
    <w:p w:rsidR="00D456BF" w:rsidRPr="00E9330E" w:rsidRDefault="00D456BF" w:rsidP="00E809C2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346F" w:rsidRPr="00E9330E" w:rsidRDefault="002C346F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="00F323F6" w:rsidRPr="00E9330E">
        <w:rPr>
          <w:sz w:val="28"/>
          <w:szCs w:val="28"/>
        </w:rPr>
        <w:t>«</w:t>
      </w:r>
      <w:proofErr w:type="spellStart"/>
      <w:r w:rsidR="00383F67"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383F67" w:rsidRPr="00E9330E">
        <w:rPr>
          <w:rFonts w:ascii="Times New Roman" w:hAnsi="Times New Roman" w:cs="Times New Roman"/>
          <w:sz w:val="28"/>
          <w:szCs w:val="28"/>
        </w:rPr>
        <w:t>» в</w:t>
      </w:r>
      <w:r w:rsidRPr="00E9330E">
        <w:rPr>
          <w:rFonts w:ascii="Times New Roman" w:hAnsi="Times New Roman" w:cs="Times New Roman"/>
          <w:sz w:val="28"/>
          <w:szCs w:val="28"/>
        </w:rPr>
        <w:t xml:space="preserve"> размере, не превышающем 50 процентов от утвержденного общего годового объема доходов бюджета 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83F67"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383F67" w:rsidRPr="00E9330E">
        <w:rPr>
          <w:rFonts w:ascii="Times New Roman" w:hAnsi="Times New Roman" w:cs="Times New Roman"/>
          <w:sz w:val="28"/>
          <w:szCs w:val="28"/>
        </w:rPr>
        <w:t>» без</w:t>
      </w:r>
      <w:r w:rsidRPr="00E9330E">
        <w:rPr>
          <w:rFonts w:ascii="Times New Roman" w:hAnsi="Times New Roman" w:cs="Times New Roman"/>
          <w:sz w:val="28"/>
          <w:szCs w:val="28"/>
        </w:rPr>
        <w:t xml:space="preserve"> учета утвержденного объема безвозмездных поступлений и (</w:t>
      </w:r>
      <w:r w:rsidR="00383F67" w:rsidRPr="00E9330E">
        <w:rPr>
          <w:rFonts w:ascii="Times New Roman" w:hAnsi="Times New Roman" w:cs="Times New Roman"/>
          <w:sz w:val="28"/>
          <w:szCs w:val="28"/>
        </w:rPr>
        <w:t>или) поступлений</w:t>
      </w:r>
      <w:r w:rsidRPr="00E9330E">
        <w:rPr>
          <w:rFonts w:ascii="Times New Roman" w:hAnsi="Times New Roman" w:cs="Times New Roman"/>
          <w:sz w:val="28"/>
          <w:szCs w:val="28"/>
        </w:rPr>
        <w:t xml:space="preserve"> налоговых доходов по дополнительным нормативам отчислений.</w:t>
      </w:r>
    </w:p>
    <w:p w:rsidR="004D5A21" w:rsidRPr="00E9330E" w:rsidRDefault="00383F67" w:rsidP="002C346F">
      <w:pPr>
        <w:pStyle w:val="a9"/>
        <w:numPr>
          <w:ilvl w:val="0"/>
          <w:numId w:val="5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>Установить предельный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муниципального долга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323F6" w:rsidRPr="00E933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в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размере не более 15 процентов объема расходов бюджета </w:t>
      </w:r>
      <w:r w:rsidR="00D03B44" w:rsidRPr="00E933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0449" w:rsidRPr="00E933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за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исключением объема расходов, </w:t>
      </w:r>
      <w:r w:rsidRPr="00E9330E">
        <w:rPr>
          <w:rFonts w:ascii="Times New Roman" w:hAnsi="Times New Roman" w:cs="Times New Roman"/>
          <w:sz w:val="28"/>
          <w:szCs w:val="28"/>
        </w:rPr>
        <w:t>которые осуществляются</w:t>
      </w:r>
      <w:r w:rsidR="002C346F" w:rsidRPr="00E9330E">
        <w:rPr>
          <w:rFonts w:ascii="Times New Roman" w:hAnsi="Times New Roman" w:cs="Times New Roman"/>
          <w:sz w:val="28"/>
          <w:szCs w:val="28"/>
        </w:rPr>
        <w:t xml:space="preserve"> за счет субвенций, предоставляемых из бюджетов бюджетной системы Российской Федерации</w:t>
      </w:r>
    </w:p>
    <w:p w:rsidR="00E809C2" w:rsidRDefault="00AE5E0D" w:rsidP="00D456BF">
      <w:pPr>
        <w:widowControl/>
        <w:numPr>
          <w:ilvl w:val="0"/>
          <w:numId w:val="5"/>
        </w:numPr>
        <w:tabs>
          <w:tab w:val="left" w:pos="284"/>
        </w:tabs>
        <w:autoSpaceDE/>
        <w:autoSpaceDN/>
        <w:adjustRightInd/>
        <w:ind w:left="284" w:firstLine="256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</w:t>
      </w:r>
      <w:r w:rsidR="00DB47C7" w:rsidRPr="00E9330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B47C7"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 xml:space="preserve"> по состоянию на 1 января 20</w:t>
      </w:r>
      <w:r w:rsidR="006A5FB1" w:rsidRPr="00E9330E">
        <w:rPr>
          <w:rFonts w:ascii="Times New Roman" w:hAnsi="Times New Roman" w:cs="Times New Roman"/>
          <w:sz w:val="28"/>
          <w:szCs w:val="28"/>
        </w:rPr>
        <w:t>2</w:t>
      </w:r>
      <w:r w:rsidR="00E9330E" w:rsidRPr="00E9330E">
        <w:rPr>
          <w:rFonts w:ascii="Times New Roman" w:hAnsi="Times New Roman" w:cs="Times New Roman"/>
          <w:sz w:val="28"/>
          <w:szCs w:val="28"/>
        </w:rPr>
        <w:t>4, на 1 января 2025г, на 1 января 2026 года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в размере предельного объема </w:t>
      </w:r>
      <w:r w:rsidR="000269D3" w:rsidRPr="00E9330E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E9330E">
        <w:rPr>
          <w:rFonts w:ascii="Times New Roman" w:hAnsi="Times New Roman" w:cs="Times New Roman"/>
          <w:sz w:val="28"/>
          <w:szCs w:val="28"/>
        </w:rPr>
        <w:t xml:space="preserve"> </w:t>
      </w:r>
      <w:r w:rsidR="00DB47C7" w:rsidRPr="00E9330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proofErr w:type="spellStart"/>
      <w:r w:rsidR="00DB47C7" w:rsidRPr="00E9330E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B47C7" w:rsidRPr="00E9330E">
        <w:rPr>
          <w:rFonts w:ascii="Times New Roman" w:hAnsi="Times New Roman" w:cs="Times New Roman"/>
          <w:sz w:val="28"/>
          <w:szCs w:val="28"/>
        </w:rPr>
        <w:t>»</w:t>
      </w:r>
      <w:r w:rsidRPr="00E9330E">
        <w:rPr>
          <w:rFonts w:ascii="Times New Roman" w:hAnsi="Times New Roman" w:cs="Times New Roman"/>
          <w:sz w:val="28"/>
          <w:szCs w:val="28"/>
        </w:rPr>
        <w:t>, установленного пунктом 1 настоящей статьи.</w:t>
      </w:r>
    </w:p>
    <w:p w:rsidR="00D456BF" w:rsidRPr="00D456BF" w:rsidRDefault="00D456BF" w:rsidP="00D456BF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E809C2" w:rsidRDefault="00E809C2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90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2023 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90586"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2024 и 2025 годов</w:t>
      </w:r>
      <w:r w:rsidR="00690586"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456BF" w:rsidRPr="00B26045" w:rsidRDefault="00D456BF" w:rsidP="00E809C2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809C2" w:rsidRPr="00B26045" w:rsidRDefault="00E809C2" w:rsidP="00E809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 w:rsidR="00090434"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180"/>
        </w:tabs>
        <w:spacing w:line="240" w:lineRule="auto"/>
        <w:ind w:firstLine="567"/>
        <w:jc w:val="both"/>
      </w:pPr>
      <w:r w:rsidRPr="00D95ACF"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809C2" w:rsidRPr="00D95ACF" w:rsidRDefault="00E809C2" w:rsidP="00E809C2">
      <w:pPr>
        <w:pStyle w:val="1"/>
        <w:numPr>
          <w:ilvl w:val="0"/>
          <w:numId w:val="12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r w:rsidRPr="00D95ACF">
        <w:t xml:space="preserve"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</w:t>
      </w:r>
      <w:r>
        <w:t>сельского поселения «</w:t>
      </w:r>
      <w:proofErr w:type="spellStart"/>
      <w:r w:rsidR="00B74CA1">
        <w:t>Матусовско</w:t>
      </w:r>
      <w:r>
        <w:t>е</w:t>
      </w:r>
      <w:proofErr w:type="spellEnd"/>
      <w:r>
        <w:t>»</w:t>
      </w:r>
      <w:r w:rsidRPr="00D95ACF">
        <w:t xml:space="preserve"> при образовании экономии в ходе исполнения бюджета </w:t>
      </w:r>
      <w:r>
        <w:t>сельского поселения «</w:t>
      </w:r>
      <w:proofErr w:type="spellStart"/>
      <w:r w:rsidR="00B74CA1">
        <w:t>Матусовское</w:t>
      </w:r>
      <w:proofErr w:type="spellEnd"/>
      <w:r>
        <w:t>»</w:t>
      </w:r>
      <w:r w:rsidRPr="00D95ACF">
        <w:t xml:space="preserve"> в пределах общего объема бюджетных ассигнований по источникам финансирования дефицита бюджета.</w:t>
      </w:r>
    </w:p>
    <w:p w:rsidR="00E809C2" w:rsidRDefault="00E809C2" w:rsidP="00E80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ACF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</w:t>
      </w:r>
      <w:r w:rsidRPr="00D456BF">
        <w:rPr>
          <w:rFonts w:ascii="Times New Roman" w:hAnsi="Times New Roman" w:cs="Times New Roman"/>
          <w:sz w:val="28"/>
          <w:szCs w:val="28"/>
        </w:rPr>
        <w:t>бюджетных ассигнований, с указанием в решении о бюджете объема и направления их использования;</w:t>
      </w:r>
    </w:p>
    <w:p w:rsidR="00D456BF" w:rsidRPr="00D456BF" w:rsidRDefault="00D456BF" w:rsidP="00E809C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456BF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D456BF">
        <w:rPr>
          <w:rFonts w:ascii="Times New Roman" w:hAnsi="Times New Roman" w:cs="Times New Roman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D456BF">
        <w:rPr>
          <w:rFonts w:ascii="Times New Roman" w:hAnsi="Times New Roman" w:cs="Times New Roman"/>
          <w:sz w:val="28"/>
          <w:szCs w:val="28"/>
        </w:rPr>
        <w:t>установленными настоящим Кодексом;</w:t>
      </w:r>
      <w:proofErr w:type="gramEnd"/>
    </w:p>
    <w:p w:rsidR="00E809C2" w:rsidRPr="00D95ACF" w:rsidRDefault="00E809C2" w:rsidP="00E809C2">
      <w:pPr>
        <w:pStyle w:val="1"/>
        <w:numPr>
          <w:ilvl w:val="0"/>
          <w:numId w:val="13"/>
        </w:numPr>
        <w:tabs>
          <w:tab w:val="left" w:pos="851"/>
          <w:tab w:val="left" w:pos="1135"/>
        </w:tabs>
        <w:spacing w:line="240" w:lineRule="auto"/>
        <w:ind w:firstLine="567"/>
        <w:jc w:val="both"/>
      </w:pPr>
      <w:r w:rsidRPr="00D95ACF">
        <w:t xml:space="preserve">В соответствии с пунктом </w:t>
      </w:r>
      <w:r w:rsidRPr="00D95ACF">
        <w:rPr>
          <w:b/>
          <w:bCs/>
        </w:rPr>
        <w:t xml:space="preserve">8 статьи 217 Бюджетного кодекса Российской Федерации </w:t>
      </w:r>
      <w:r w:rsidRPr="00D95ACF">
        <w:t>следующие основания для внесения в 2022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E809C2" w:rsidRPr="00D95ACF" w:rsidRDefault="00E809C2" w:rsidP="00E809C2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</w:pPr>
      <w:bookmarkStart w:id="3" w:name="bookmark8"/>
      <w:bookmarkEnd w:id="3"/>
      <w:r w:rsidRPr="00D95ACF"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E809C2" w:rsidRPr="00D456BF" w:rsidRDefault="00E809C2" w:rsidP="00D456BF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  <w:bookmarkStart w:id="4" w:name="bookmark9"/>
      <w:bookmarkEnd w:id="4"/>
      <w:r w:rsidRPr="00D95ACF">
        <w:lastRenderedPageBreak/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D456BF" w:rsidRPr="00D456BF" w:rsidRDefault="00D456BF" w:rsidP="00D456BF">
      <w:pPr>
        <w:pStyle w:val="1"/>
        <w:numPr>
          <w:ilvl w:val="0"/>
          <w:numId w:val="14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sz w:val="25"/>
          <w:szCs w:val="25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D456BF" w:rsidRPr="00D96CF2" w:rsidRDefault="00D456BF" w:rsidP="00B74CA1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0356D9"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37E9" w:rsidRPr="00F02D89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E37E9" w:rsidRPr="00F02D89">
        <w:rPr>
          <w:rFonts w:ascii="Times New Roman" w:hAnsi="Times New Roman" w:cs="Times New Roman"/>
          <w:sz w:val="28"/>
          <w:szCs w:val="28"/>
        </w:rPr>
        <w:t>»</w:t>
      </w:r>
      <w:r w:rsidR="000E37E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в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690586">
        <w:rPr>
          <w:rFonts w:ascii="Times New Roman" w:hAnsi="Times New Roman" w:cs="Times New Roman"/>
          <w:sz w:val="28"/>
          <w:szCs w:val="28"/>
        </w:rPr>
        <w:t>3,2024,2025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 w:rsidR="00690586"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 w:rsidR="00D96CF2"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B74CA1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A65C9A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 w:rsidR="00D96CF2"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D96CF2" w:rsidRPr="00D96CF2" w:rsidRDefault="00D96CF2" w:rsidP="006F79A9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A21" w:rsidRPr="00A7527E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02632">
        <w:rPr>
          <w:rFonts w:ascii="Times New Roman" w:hAnsi="Times New Roman" w:cs="Times New Roman"/>
          <w:sz w:val="28"/>
          <w:szCs w:val="28"/>
        </w:rPr>
        <w:t>2</w:t>
      </w:r>
      <w:r w:rsidR="00690586">
        <w:rPr>
          <w:rFonts w:ascii="Times New Roman" w:hAnsi="Times New Roman" w:cs="Times New Roman"/>
          <w:sz w:val="28"/>
          <w:szCs w:val="28"/>
        </w:rPr>
        <w:t>3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>2. Настоящее решение подлежит о</w:t>
      </w:r>
      <w:r w:rsidR="00CA5E09"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 w:rsidR="00583FF1">
        <w:rPr>
          <w:rFonts w:ascii="Times New Roman" w:hAnsi="Times New Roman" w:cs="Times New Roman"/>
          <w:sz w:val="28"/>
          <w:szCs w:val="28"/>
        </w:rPr>
        <w:t>.</w:t>
      </w:r>
    </w:p>
    <w:p w:rsidR="00D96CF2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96CF2" w:rsidRPr="00A7527E" w:rsidRDefault="00D96CF2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4D5A21" w:rsidRDefault="004D5A21" w:rsidP="006F79A9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C373FB" w:rsidRDefault="000356D9" w:rsidP="008B2BF3">
      <w:pPr>
        <w:ind w:left="284" w:firstLine="567"/>
        <w:rPr>
          <w:rFonts w:ascii="Times New Roman" w:hAnsi="Times New Roman" w:cs="Times New Roman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09A0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3809A0">
        <w:rPr>
          <w:rFonts w:ascii="Times New Roman" w:hAnsi="Times New Roman" w:cs="Times New Roman"/>
          <w:sz w:val="28"/>
          <w:szCs w:val="28"/>
        </w:rPr>
        <w:t>»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9A0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72136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C373FB" w:rsidRPr="00C373FB" w:rsidRDefault="00C373FB" w:rsidP="00C373FB">
      <w:pPr>
        <w:rPr>
          <w:rFonts w:ascii="Times New Roman" w:hAnsi="Times New Roman" w:cs="Times New Roman"/>
        </w:rPr>
      </w:pPr>
    </w:p>
    <w:p w:rsidR="00C373FB" w:rsidRPr="00C373FB" w:rsidRDefault="00C373FB" w:rsidP="00C373FB">
      <w:pPr>
        <w:rPr>
          <w:rFonts w:ascii="Times New Roman" w:hAnsi="Times New Roman" w:cs="Times New Roman"/>
        </w:rPr>
      </w:pPr>
    </w:p>
    <w:p w:rsidR="00C373FB" w:rsidRDefault="00C373FB" w:rsidP="00C373FB">
      <w:pPr>
        <w:rPr>
          <w:rFonts w:ascii="Times New Roman" w:hAnsi="Times New Roman" w:cs="Times New Roman"/>
        </w:rPr>
      </w:pPr>
    </w:p>
    <w:p w:rsidR="00C373FB" w:rsidRDefault="00C373FB" w:rsidP="00C373F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C373FB" w:rsidRPr="009D4ADF" w:rsidRDefault="00C373FB" w:rsidP="00C373FB">
      <w:pPr>
        <w:ind w:left="284" w:firstLine="567"/>
        <w:rPr>
          <w:rFonts w:ascii="Times New Roman" w:hAnsi="Times New Roman" w:cs="Times New Roman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09A0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Pr="003809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Л.Л.Титова</w:t>
      </w:r>
      <w:proofErr w:type="spellEnd"/>
    </w:p>
    <w:p w:rsidR="00CE415A" w:rsidRDefault="00CE415A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3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015AC" w:rsidRPr="006015AC" w:rsidTr="006015AC">
        <w:trPr>
          <w:trHeight w:val="21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5AC" w:rsidRPr="006015AC" w:rsidRDefault="006015AC" w:rsidP="006015AC">
            <w:pPr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 1</w:t>
            </w:r>
          </w:p>
          <w:p w:rsidR="006015AC" w:rsidRPr="006015AC" w:rsidRDefault="006015AC" w:rsidP="006015A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015AC" w:rsidRPr="006015AC" w:rsidRDefault="006015AC" w:rsidP="006015A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29.12.2022 г.  № 170     </w:t>
            </w:r>
          </w:p>
          <w:p w:rsidR="006015AC" w:rsidRPr="006015AC" w:rsidRDefault="006015AC" w:rsidP="006015A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бюджете </w:t>
            </w:r>
            <w:proofErr w:type="gramStart"/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proofErr w:type="gramEnd"/>
          </w:p>
          <w:p w:rsidR="006015AC" w:rsidRPr="006015AC" w:rsidRDefault="006015AC" w:rsidP="006015A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</w:t>
            </w:r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6015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5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 и плановый период 2024-2025 годов</w:t>
            </w:r>
          </w:p>
          <w:p w:rsidR="006015AC" w:rsidRPr="006015AC" w:rsidRDefault="006015AC" w:rsidP="006015AC">
            <w:pPr>
              <w:ind w:firstLine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6015AC" w:rsidRPr="006015AC" w:rsidRDefault="006015AC" w:rsidP="006015AC">
      <w:pPr>
        <w:shd w:val="clear" w:color="auto" w:fill="FFFFFF"/>
        <w:spacing w:line="254" w:lineRule="exact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015AC">
        <w:rPr>
          <w:rFonts w:ascii="Times New Roman" w:hAnsi="Times New Roman" w:cs="Times New Roman"/>
          <w:b/>
          <w:bCs/>
          <w:color w:val="000000"/>
          <w:spacing w:val="1"/>
        </w:rPr>
        <w:t xml:space="preserve">Объёмы налоговых и неналоговых доходов межбюджетных трансфертов, получаемых из бюджетов бюджетной системы Российской Федерации на 2023 </w:t>
      </w:r>
    </w:p>
    <w:p w:rsidR="006015AC" w:rsidRPr="006015AC" w:rsidRDefault="006015AC" w:rsidP="006015AC">
      <w:pPr>
        <w:spacing w:after="197" w:line="1" w:lineRule="exact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1075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0"/>
        <w:gridCol w:w="1933"/>
        <w:gridCol w:w="31"/>
      </w:tblGrid>
      <w:tr w:rsidR="006015AC" w:rsidRPr="006015AC" w:rsidTr="00C529CD">
        <w:trPr>
          <w:trHeight w:hRule="exact" w:val="10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spacing w:line="250" w:lineRule="exact"/>
              <w:ind w:left="538" w:right="5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left="87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spacing w:line="250" w:lineRule="exact"/>
              <w:ind w:left="158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6015AC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6015AC">
              <w:rPr>
                <w:rFonts w:ascii="Times New Roman" w:hAnsi="Times New Roman" w:cs="Times New Roman"/>
                <w:bCs/>
                <w:color w:val="000000"/>
              </w:rPr>
              <w:t xml:space="preserve">доходов в 2023 </w:t>
            </w:r>
            <w:r w:rsidRPr="006015AC">
              <w:rPr>
                <w:rFonts w:ascii="Times New Roman" w:hAnsi="Times New Roman" w:cs="Times New Roman"/>
                <w:color w:val="000000"/>
              </w:rPr>
              <w:t xml:space="preserve">году, </w:t>
            </w:r>
            <w:r w:rsidRPr="006015AC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6015AC" w:rsidRPr="006015AC" w:rsidTr="00C529CD">
        <w:trPr>
          <w:trHeight w:hRule="exact" w:val="4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8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121 000</w:t>
            </w:r>
          </w:p>
        </w:tc>
      </w:tr>
      <w:tr w:rsidR="006015AC" w:rsidRPr="006015AC" w:rsidTr="00C529CD">
        <w:trPr>
          <w:trHeight w:hRule="exact" w:val="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37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50 000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AC" w:rsidRPr="006015AC" w:rsidTr="00C529CD">
        <w:trPr>
          <w:trHeight w:hRule="exact"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5AC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6015AC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21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50 000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AC" w:rsidRPr="006015AC" w:rsidTr="00C529CD">
        <w:trPr>
          <w:trHeight w:hRule="exact"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022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71 000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6015AC" w:rsidRPr="006015AC" w:rsidTr="00C529CD">
        <w:trPr>
          <w:trHeight w:hRule="exact"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022"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5 000</w:t>
            </w:r>
          </w:p>
        </w:tc>
      </w:tr>
      <w:tr w:rsidR="006015AC" w:rsidRPr="006015AC" w:rsidTr="00C529CD">
        <w:trPr>
          <w:trHeight w:hRule="exact" w:val="5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налог: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66 000</w:t>
            </w:r>
          </w:p>
        </w:tc>
      </w:tr>
      <w:tr w:rsidR="006015AC" w:rsidRPr="006015AC" w:rsidTr="00C529CD"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26 000</w:t>
            </w:r>
          </w:p>
        </w:tc>
      </w:tr>
      <w:tr w:rsidR="006015AC" w:rsidRPr="006015AC" w:rsidTr="00C529CD">
        <w:trPr>
          <w:trHeight w:hRule="exact" w:val="5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000 106 06043 10  0000  110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1"/>
              </w:rPr>
              <w:t>40 000</w:t>
            </w:r>
          </w:p>
        </w:tc>
      </w:tr>
      <w:tr w:rsidR="006015AC" w:rsidRPr="006015AC" w:rsidTr="00C529CD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доходы, всего:</w:t>
            </w: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215 500</w:t>
            </w:r>
          </w:p>
        </w:tc>
      </w:tr>
      <w:tr w:rsidR="006015AC" w:rsidRPr="006015AC" w:rsidTr="00C529CD">
        <w:trPr>
          <w:trHeight w:hRule="exact" w:val="9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 xml:space="preserve">      000 1 11 00000 00 0000 000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 w:rsidRPr="006015AC">
              <w:rPr>
                <w:rFonts w:ascii="Times New Roman" w:hAnsi="Times New Roman" w:cs="Times New Roman"/>
                <w:iCs/>
                <w:color w:val="000000"/>
              </w:rPr>
              <w:t>государственной</w:t>
            </w:r>
            <w:proofErr w:type="gramEnd"/>
            <w:r w:rsidRPr="006015AC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</w:rPr>
              <w:t>собственности</w:t>
            </w: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15 500</w:t>
            </w:r>
          </w:p>
        </w:tc>
      </w:tr>
      <w:tr w:rsidR="006015AC" w:rsidRPr="006015AC" w:rsidTr="00C529CD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 xml:space="preserve">     000 1 11 05020 00 0000 120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</w:rPr>
              <w:t>Аренда земли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15 500</w:t>
            </w:r>
          </w:p>
        </w:tc>
      </w:tr>
      <w:tr w:rsidR="006015AC" w:rsidRPr="006015AC" w:rsidTr="00C529CD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 xml:space="preserve">     000 1 17 05050 10 0000 180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1416" w:firstLine="0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6015AC">
              <w:rPr>
                <w:rFonts w:ascii="Times New Roman" w:hAnsi="Times New Roman" w:cs="Times New Roman"/>
                <w:iCs/>
                <w:color w:val="000000"/>
              </w:rPr>
              <w:t>Прочие неналоговые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200 000</w:t>
            </w:r>
          </w:p>
        </w:tc>
      </w:tr>
      <w:tr w:rsidR="006015AC" w:rsidRPr="006015AC" w:rsidTr="00C529CD">
        <w:trPr>
          <w:gridAfter w:val="1"/>
          <w:wAfter w:w="31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336 500</w:t>
            </w:r>
          </w:p>
        </w:tc>
      </w:tr>
      <w:tr w:rsidR="006015AC" w:rsidRPr="006015AC" w:rsidTr="00C529CD">
        <w:trPr>
          <w:gridAfter w:val="1"/>
          <w:wAfter w:w="31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</w:rPr>
              <w:t xml:space="preserve"> 000 2 02 16001 10 0000 150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6015AC" w:rsidRPr="006015AC" w:rsidRDefault="006015AC" w:rsidP="006015AC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подушевая</w:t>
            </w:r>
            <w:proofErr w:type="spellEnd"/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95 300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AC" w:rsidRPr="006015AC" w:rsidTr="00C529CD">
        <w:trPr>
          <w:gridAfter w:val="1"/>
          <w:wAfter w:w="31" w:type="dxa"/>
          <w:trHeight w:hRule="exact"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left="5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</w:rPr>
              <w:t xml:space="preserve"> 000 2 02 15001 10 0000 150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spacing w:line="254" w:lineRule="exact"/>
              <w:ind w:right="79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2 885 500</w:t>
            </w:r>
          </w:p>
        </w:tc>
      </w:tr>
      <w:tr w:rsidR="006015AC" w:rsidRPr="006015AC" w:rsidTr="00C529CD">
        <w:trPr>
          <w:gridAfter w:val="1"/>
          <w:wAfter w:w="31" w:type="dxa"/>
          <w:trHeight w:hRule="exact" w:val="4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 xml:space="preserve"> 000 2 02 35118 10 0000 150</w:t>
            </w:r>
          </w:p>
          <w:p w:rsidR="006015AC" w:rsidRPr="006015AC" w:rsidRDefault="006015AC" w:rsidP="006015AC">
            <w:pPr>
              <w:shd w:val="clear" w:color="auto" w:fill="FFFFFF"/>
              <w:ind w:left="4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spacing w:line="230" w:lineRule="exact"/>
              <w:ind w:right="65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Субвенции бюджетам поселений на осуществление первичного </w:t>
            </w:r>
            <w:r w:rsidRPr="00601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170 300</w:t>
            </w: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5AC" w:rsidRPr="006015AC" w:rsidTr="00C529CD">
        <w:trPr>
          <w:gridAfter w:val="1"/>
          <w:wAfter w:w="31" w:type="dxa"/>
          <w:trHeight w:hRule="exact" w:val="48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spacing w:line="230" w:lineRule="exact"/>
              <w:ind w:right="658"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3 523 200</w:t>
            </w:r>
          </w:p>
        </w:tc>
      </w:tr>
      <w:tr w:rsidR="006015AC" w:rsidRPr="006015AC" w:rsidTr="00C529CD">
        <w:trPr>
          <w:gridAfter w:val="1"/>
          <w:wAfter w:w="31" w:type="dxa"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spacing w:line="254" w:lineRule="exact"/>
              <w:ind w:right="566" w:firstLine="0"/>
              <w:jc w:val="lef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015AC">
              <w:rPr>
                <w:rFonts w:ascii="Times New Roman" w:hAnsi="Times New Roman" w:cs="Times New Roman"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6 674 300</w:t>
            </w:r>
          </w:p>
        </w:tc>
      </w:tr>
      <w:tr w:rsidR="006015AC" w:rsidRPr="006015AC" w:rsidTr="00C529CD">
        <w:trPr>
          <w:gridAfter w:val="1"/>
          <w:wAfter w:w="31" w:type="dxa"/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AC" w:rsidRPr="006015AC" w:rsidRDefault="006015AC" w:rsidP="006015AC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15AC">
              <w:rPr>
                <w:rFonts w:ascii="Times New Roman" w:hAnsi="Times New Roman" w:cs="Times New Roman"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15AC" w:rsidRPr="006015AC" w:rsidRDefault="006015AC" w:rsidP="006015AC">
            <w:pPr>
              <w:shd w:val="clear" w:color="auto" w:fill="FFFFFF"/>
              <w:ind w:left="82" w:firstLine="0"/>
              <w:jc w:val="center"/>
              <w:rPr>
                <w:rFonts w:ascii="Times New Roman" w:hAnsi="Times New Roman" w:cs="Times New Roman"/>
              </w:rPr>
            </w:pPr>
            <w:r w:rsidRPr="006015AC">
              <w:rPr>
                <w:rFonts w:ascii="Times New Roman" w:hAnsi="Times New Roman" w:cs="Times New Roman"/>
              </w:rPr>
              <w:t>7 010 800</w:t>
            </w:r>
          </w:p>
        </w:tc>
      </w:tr>
    </w:tbl>
    <w:p w:rsidR="006015AC" w:rsidRP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6015AC" w:rsidRP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015AC" w:rsidRP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015AC" w:rsidRP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015AC" w:rsidRPr="006015AC" w:rsidRDefault="006015AC" w:rsidP="006015AC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tbl>
      <w:tblPr>
        <w:tblW w:w="10337" w:type="dxa"/>
        <w:tblInd w:w="93" w:type="dxa"/>
        <w:tblLook w:val="04A0" w:firstRow="1" w:lastRow="0" w:firstColumn="1" w:lastColumn="0" w:noHBand="0" w:noVBand="1"/>
      </w:tblPr>
      <w:tblGrid>
        <w:gridCol w:w="3417"/>
        <w:gridCol w:w="1291"/>
        <w:gridCol w:w="760"/>
        <w:gridCol w:w="920"/>
        <w:gridCol w:w="1329"/>
        <w:gridCol w:w="960"/>
        <w:gridCol w:w="1660"/>
      </w:tblGrid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E91CF5">
              <w:rPr>
                <w:rFonts w:ascii="Arial CYR" w:hAnsi="Arial CYR" w:cs="Arial CYR"/>
                <w:b/>
                <w:bCs/>
              </w:rPr>
              <w:t>Приложение №2</w:t>
            </w:r>
          </w:p>
        </w:tc>
      </w:tr>
      <w:tr w:rsidR="00E91CF5" w:rsidRPr="00E91CF5" w:rsidTr="00E91CF5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 решению Совета сельского пос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еления «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Матусовское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»  от 29 декабря 2022</w:t>
            </w: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г.  №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170         "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</w:t>
            </w:r>
            <w:proofErr w:type="gramEnd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Матусовское</w:t>
            </w:r>
            <w:proofErr w:type="spellEnd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»  на 2023  год и плановый период 2024-2025гг."</w:t>
            </w:r>
          </w:p>
        </w:tc>
      </w:tr>
      <w:tr w:rsidR="00E91CF5" w:rsidRPr="00E91CF5" w:rsidTr="00E91CF5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1CF5" w:rsidRPr="00E91CF5" w:rsidTr="00E91CF5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1CF5" w:rsidRPr="00E91CF5" w:rsidTr="00E91CF5">
        <w:trPr>
          <w:trHeight w:val="1020"/>
        </w:trPr>
        <w:tc>
          <w:tcPr>
            <w:tcW w:w="10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E91CF5">
              <w:rPr>
                <w:rFonts w:ascii="Arial CYR" w:hAnsi="Arial CYR" w:cs="Arial CYR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2023 год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1CF5" w:rsidRPr="00E91CF5" w:rsidTr="00E91CF5">
        <w:trPr>
          <w:trHeight w:val="28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E91CF5" w:rsidRPr="00E91CF5" w:rsidTr="00E91CF5">
        <w:trPr>
          <w:trHeight w:val="76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E91CF5" w:rsidRPr="00E91CF5" w:rsidTr="00E91CF5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3 795 144,1</w:t>
            </w:r>
          </w:p>
        </w:tc>
      </w:tr>
      <w:tr w:rsidR="00E91CF5" w:rsidRPr="00E91CF5" w:rsidTr="00E91CF5">
        <w:trPr>
          <w:trHeight w:val="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0,0</w:t>
            </w:r>
          </w:p>
        </w:tc>
      </w:tr>
      <w:tr w:rsidR="00E91CF5" w:rsidRPr="00E91CF5" w:rsidTr="00E91CF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607 109,6</w:t>
            </w:r>
          </w:p>
        </w:tc>
      </w:tr>
      <w:tr w:rsidR="00E91CF5" w:rsidRPr="00E91CF5" w:rsidTr="00E91CF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607 109,6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607 109,6</w:t>
            </w:r>
          </w:p>
        </w:tc>
      </w:tr>
      <w:tr w:rsidR="00E91CF5" w:rsidRPr="00E91CF5" w:rsidTr="00E91CF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607 109,6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466 290,0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140 819,6</w:t>
            </w:r>
          </w:p>
        </w:tc>
      </w:tr>
      <w:tr w:rsidR="00E91CF5" w:rsidRPr="00E91CF5" w:rsidTr="00E91CF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386 894,5</w:t>
            </w:r>
          </w:p>
        </w:tc>
      </w:tr>
      <w:tr w:rsidR="00E91CF5" w:rsidRPr="00E91CF5" w:rsidTr="00E91CF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386 894,5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Аппарат администрации сельского поселения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386 894,5</w:t>
            </w:r>
          </w:p>
        </w:tc>
      </w:tr>
      <w:tr w:rsidR="00E91CF5" w:rsidRPr="00E91CF5" w:rsidTr="00E91CF5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386 894,5</w:t>
            </w:r>
          </w:p>
        </w:tc>
      </w:tr>
      <w:tr w:rsidR="00E91CF5" w:rsidRPr="00E91CF5" w:rsidTr="00E91CF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297 154,0</w:t>
            </w:r>
          </w:p>
        </w:tc>
      </w:tr>
      <w:tr w:rsidR="00E91CF5" w:rsidRPr="00E91CF5" w:rsidTr="00E91CF5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89 740,5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5 000,0</w:t>
            </w:r>
          </w:p>
        </w:tc>
      </w:tr>
      <w:tr w:rsidR="00E91CF5" w:rsidRPr="00E91CF5" w:rsidTr="00E91CF5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91CF5">
              <w:rPr>
                <w:rFonts w:ascii="Times New Roman" w:hAnsi="Times New Roman" w:cs="Times New Roman"/>
                <w:b/>
                <w:bCs/>
                <w:u w:val="single"/>
              </w:rPr>
              <w:t>Другие общегосударственные вопросы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2 796 140,0</w:t>
            </w:r>
          </w:p>
        </w:tc>
      </w:tr>
      <w:tr w:rsidR="00E91CF5" w:rsidRPr="00E91CF5" w:rsidTr="00E91CF5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2 796 140,0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2 796 140,0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1 523 340,0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1 170 000,0</w:t>
            </w:r>
          </w:p>
        </w:tc>
      </w:tr>
      <w:tr w:rsidR="00E91CF5" w:rsidRPr="00E91CF5" w:rsidTr="00E91CF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353 340,0</w:t>
            </w:r>
          </w:p>
        </w:tc>
      </w:tr>
      <w:tr w:rsidR="00E91CF5" w:rsidRPr="00E91CF5" w:rsidTr="00E91CF5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1 261 400,0</w:t>
            </w:r>
          </w:p>
        </w:tc>
      </w:tr>
      <w:tr w:rsidR="00E91CF5" w:rsidRPr="00E91CF5" w:rsidTr="00E91CF5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49 100,0</w:t>
            </w:r>
          </w:p>
        </w:tc>
      </w:tr>
      <w:tr w:rsidR="00E91CF5" w:rsidRPr="00E91CF5" w:rsidTr="00E91CF5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1 072 300,0</w:t>
            </w:r>
          </w:p>
        </w:tc>
      </w:tr>
      <w:tr w:rsidR="00E91CF5" w:rsidRPr="00E91CF5" w:rsidTr="00E91CF5">
        <w:trPr>
          <w:trHeight w:val="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 xml:space="preserve">Коммунальные </w:t>
            </w:r>
            <w:proofErr w:type="spellStart"/>
            <w:r w:rsidRPr="00E91CF5">
              <w:rPr>
                <w:rFonts w:ascii="Times New Roman" w:hAnsi="Times New Roman" w:cs="Times New Roman"/>
              </w:rPr>
              <w:t>усулги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140 000,0</w:t>
            </w:r>
          </w:p>
        </w:tc>
      </w:tr>
      <w:tr w:rsidR="00E91CF5" w:rsidRPr="00E91CF5" w:rsidTr="00E91CF5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91CF5">
              <w:rPr>
                <w:rFonts w:ascii="Times New Roman" w:hAnsi="Times New Roman" w:cs="Times New Roman"/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11 400,0</w:t>
            </w:r>
          </w:p>
        </w:tc>
      </w:tr>
      <w:tr w:rsidR="00E91CF5" w:rsidRPr="00E91CF5" w:rsidTr="00E91CF5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7 400,0</w:t>
            </w:r>
          </w:p>
        </w:tc>
      </w:tr>
      <w:tr w:rsidR="00E91CF5" w:rsidRPr="00E91CF5" w:rsidTr="00E91CF5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4 000,0</w:t>
            </w:r>
          </w:p>
        </w:tc>
      </w:tr>
      <w:tr w:rsidR="00E91CF5" w:rsidRPr="00E91CF5" w:rsidTr="00E91CF5">
        <w:trPr>
          <w:trHeight w:val="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0000092030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170 300,0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170 300,0</w:t>
            </w:r>
          </w:p>
        </w:tc>
      </w:tr>
      <w:tr w:rsidR="00E91CF5" w:rsidRPr="00E91CF5" w:rsidTr="00E91CF5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170 300,0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170 300,0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130 799,0</w:t>
            </w:r>
          </w:p>
        </w:tc>
      </w:tr>
      <w:tr w:rsidR="00E91CF5" w:rsidRPr="00E91CF5" w:rsidTr="00E91CF5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Страховые взносы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39 501,0</w:t>
            </w:r>
          </w:p>
        </w:tc>
      </w:tr>
      <w:tr w:rsidR="00E91CF5" w:rsidRPr="00E91CF5" w:rsidTr="00E91CF5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20 000,0</w:t>
            </w:r>
          </w:p>
        </w:tc>
      </w:tr>
      <w:tr w:rsidR="00E91CF5" w:rsidRPr="00E91CF5" w:rsidTr="00E91CF5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91CF5">
              <w:rPr>
                <w:rFonts w:ascii="Times New Roman" w:hAnsi="Times New Roman" w:cs="Times New Roman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91CF5">
              <w:rPr>
                <w:rFonts w:ascii="Times New Roman" w:hAnsi="Times New Roman" w:cs="Times New Roman"/>
                <w:u w:val="single"/>
              </w:rPr>
              <w:t>Обеспечение пожарной безопасности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u w:val="single"/>
              </w:rPr>
            </w:pPr>
            <w:r w:rsidRPr="00E91CF5"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10 000,0</w:t>
            </w:r>
          </w:p>
        </w:tc>
      </w:tr>
      <w:tr w:rsidR="00E91CF5" w:rsidRPr="00E91CF5" w:rsidTr="00E91CF5">
        <w:trPr>
          <w:trHeight w:val="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E91CF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E91CF5" w:rsidRPr="00E91CF5" w:rsidTr="00E91CF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</w:rPr>
            </w:pPr>
            <w:r w:rsidRPr="00E91CF5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2 713 355,9</w:t>
            </w:r>
          </w:p>
        </w:tc>
      </w:tr>
      <w:tr w:rsidR="00E91CF5" w:rsidRPr="00E91CF5" w:rsidTr="00E91CF5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B9CDE5"/>
              <w:bottom w:val="nil"/>
              <w:right w:val="single" w:sz="4" w:space="0" w:color="D9D9D9"/>
            </w:tcBorders>
            <w:shd w:val="clear" w:color="000000" w:fill="DCE6F2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91CF5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2 713 355,9</w:t>
            </w:r>
          </w:p>
        </w:tc>
      </w:tr>
      <w:tr w:rsidR="00E91CF5" w:rsidRPr="00E91CF5" w:rsidTr="00E91CF5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91CF5">
              <w:rPr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2 713 355,9</w:t>
            </w:r>
          </w:p>
        </w:tc>
      </w:tr>
      <w:tr w:rsidR="00E91CF5" w:rsidRPr="00E91CF5" w:rsidTr="00E91CF5">
        <w:trPr>
          <w:trHeight w:val="10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2 073 355,9</w:t>
            </w:r>
          </w:p>
        </w:tc>
      </w:tr>
      <w:tr w:rsidR="00E91CF5" w:rsidRPr="00E91CF5" w:rsidTr="00E91CF5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1 600 000,0</w:t>
            </w:r>
          </w:p>
        </w:tc>
      </w:tr>
      <w:tr w:rsidR="00E91CF5" w:rsidRPr="00E91CF5" w:rsidTr="00E91CF5">
        <w:trPr>
          <w:trHeight w:val="11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473 355,9</w:t>
            </w:r>
          </w:p>
        </w:tc>
      </w:tr>
      <w:tr w:rsidR="00E91CF5" w:rsidRPr="00E91CF5" w:rsidTr="00E91CF5">
        <w:trPr>
          <w:trHeight w:val="6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640 000,0</w:t>
            </w:r>
          </w:p>
        </w:tc>
      </w:tr>
      <w:tr w:rsidR="00E91CF5" w:rsidRPr="00E91CF5" w:rsidTr="00E91CF5">
        <w:trPr>
          <w:trHeight w:val="5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640 000,0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312 000,0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Пенсионное обеспечение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  <w:u w:val="single"/>
              </w:rPr>
              <w:t>312 000,0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Доплаты к пенсиям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312 000,0</w:t>
            </w:r>
          </w:p>
        </w:tc>
      </w:tr>
      <w:tr w:rsidR="00E91CF5" w:rsidRPr="00E91CF5" w:rsidTr="00E91CF5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312 000,0</w:t>
            </w:r>
          </w:p>
        </w:tc>
      </w:tr>
      <w:tr w:rsidR="00E91CF5" w:rsidRPr="00E91CF5" w:rsidTr="00E91CF5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91CF5"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312 000,0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>7 010 800,0</w:t>
            </w:r>
          </w:p>
        </w:tc>
      </w:tr>
      <w:tr w:rsidR="00E91CF5" w:rsidRPr="00E91CF5" w:rsidTr="00E91CF5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ПРОФИЦИТ           ДЕФИЦИТ</w:t>
            </w:r>
            <w:proofErr w:type="gramStart"/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</w:tbl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Pr="00E91CF5" w:rsidRDefault="00E91CF5" w:rsidP="00E91CF5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E91CF5" w:rsidRPr="00E91CF5" w:rsidRDefault="00E91CF5" w:rsidP="00E91CF5">
      <w:pPr>
        <w:widowControl/>
        <w:autoSpaceDE/>
        <w:autoSpaceDN/>
        <w:adjustRightInd/>
        <w:ind w:left="523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91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tbl>
      <w:tblPr>
        <w:tblpPr w:leftFromText="180" w:rightFromText="180" w:horzAnchor="page" w:tblpX="6433" w:tblpY="255"/>
        <w:tblW w:w="5353" w:type="dxa"/>
        <w:tblLayout w:type="fixed"/>
        <w:tblLook w:val="04A0" w:firstRow="1" w:lastRow="0" w:firstColumn="1" w:lastColumn="0" w:noHBand="0" w:noVBand="1"/>
      </w:tblPr>
      <w:tblGrid>
        <w:gridCol w:w="5353"/>
      </w:tblGrid>
      <w:tr w:rsidR="00E91CF5" w:rsidRPr="00E91CF5" w:rsidTr="00E91CF5">
        <w:trPr>
          <w:trHeight w:val="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Приложение № 3</w:t>
            </w:r>
          </w:p>
        </w:tc>
      </w:tr>
      <w:tr w:rsidR="00E91CF5" w:rsidRPr="00E91CF5" w:rsidTr="00E91CF5">
        <w:trPr>
          <w:trHeight w:val="240"/>
        </w:trPr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Совета сельского поселения </w:t>
            </w: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1CF5">
              <w:rPr>
                <w:rFonts w:ascii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E91C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 декабря  2022 г. №  170 "О   бюджете сельского поселения </w:t>
            </w:r>
            <w:r w:rsidRPr="00E91C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91CF5">
              <w:rPr>
                <w:rFonts w:ascii="Times New Roman" w:hAnsi="Times New Roman" w:cs="Times New Roman"/>
                <w:sz w:val="20"/>
                <w:szCs w:val="20"/>
              </w:rPr>
              <w:t>Матусовское</w:t>
            </w:r>
            <w:proofErr w:type="spellEnd"/>
            <w:r w:rsidRPr="00E91C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91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на 2023 год и плановый период 2024 и 2025 годы"  </w:t>
            </w: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spacing w:line="240" w:lineRule="atLeast"/>
              <w:ind w:firstLine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</w:p>
        </w:tc>
      </w:tr>
      <w:tr w:rsidR="00E91CF5" w:rsidRPr="00E91CF5" w:rsidTr="00E91CF5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</w:tc>
      </w:tr>
      <w:tr w:rsidR="00E91CF5" w:rsidRPr="00E91CF5" w:rsidTr="00E91CF5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</w:tc>
      </w:tr>
      <w:tr w:rsidR="00E91CF5" w:rsidRPr="00E91CF5" w:rsidTr="00E91CF5">
        <w:trPr>
          <w:trHeight w:val="253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E91CF5"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E91CF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91CF5">
        <w:rPr>
          <w:rFonts w:ascii="Times New Roman" w:hAnsi="Times New Roman" w:cs="Times New Roman"/>
          <w:b/>
          <w:sz w:val="24"/>
          <w:szCs w:val="24"/>
        </w:rPr>
        <w:t>Матусовское</w:t>
      </w:r>
      <w:proofErr w:type="spellEnd"/>
      <w:r w:rsidRPr="00E91CF5">
        <w:rPr>
          <w:rFonts w:ascii="Times New Roman" w:hAnsi="Times New Roman" w:cs="Times New Roman"/>
          <w:b/>
          <w:sz w:val="24"/>
          <w:szCs w:val="24"/>
        </w:rPr>
        <w:t>»</w:t>
      </w:r>
      <w:r w:rsidRPr="00E91CF5">
        <w:rPr>
          <w:rFonts w:ascii="Times New Roman" w:hAnsi="Times New Roman" w:cs="Times New Roman"/>
          <w:b/>
        </w:rPr>
        <w:t xml:space="preserve"> на 2023год</w:t>
      </w: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4819"/>
        <w:gridCol w:w="1559"/>
      </w:tblGrid>
      <w:tr w:rsidR="00E91CF5" w:rsidRPr="00E91CF5" w:rsidTr="00E91CF5">
        <w:trPr>
          <w:trHeight w:val="792"/>
        </w:trPr>
        <w:tc>
          <w:tcPr>
            <w:tcW w:w="3828" w:type="dxa"/>
            <w:gridSpan w:val="2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 Код </w:t>
            </w:r>
            <w:proofErr w:type="gramStart"/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819" w:type="dxa"/>
            <w:vMerge w:val="restart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Merge w:val="restart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91CF5" w:rsidRPr="00E91CF5" w:rsidTr="00E91CF5">
        <w:trPr>
          <w:trHeight w:val="1800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left="12"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gramStart"/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left="12" w:hanging="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19" w:type="dxa"/>
            <w:vMerge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F5" w:rsidRPr="00E91CF5" w:rsidTr="00E91CF5">
        <w:trPr>
          <w:trHeight w:val="133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CF5" w:rsidRPr="00E91CF5" w:rsidTr="00E91CF5">
        <w:trPr>
          <w:trHeight w:val="330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всего,</w:t>
            </w:r>
          </w:p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91CF5" w:rsidRPr="00E91CF5" w:rsidTr="00E91CF5">
        <w:trPr>
          <w:trHeight w:val="330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819" w:type="dxa"/>
          </w:tcPr>
          <w:p w:rsidR="00E91CF5" w:rsidRPr="00E91CF5" w:rsidRDefault="00E91CF5" w:rsidP="00E91CF5">
            <w:pPr>
              <w:widowControl/>
              <w:tabs>
                <w:tab w:val="left" w:pos="752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</w:tcPr>
          <w:p w:rsidR="00E91CF5" w:rsidRPr="00E91CF5" w:rsidRDefault="00E91CF5" w:rsidP="00E91CF5">
            <w:pPr>
              <w:widowControl/>
              <w:tabs>
                <w:tab w:val="left" w:pos="7524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CF5" w:rsidRPr="00E91CF5" w:rsidTr="00E91CF5">
        <w:trPr>
          <w:trHeight w:val="465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Pr="00E91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1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7 010 800,00</w:t>
            </w:r>
          </w:p>
        </w:tc>
      </w:tr>
      <w:tr w:rsidR="00E91CF5" w:rsidRPr="00E91CF5" w:rsidTr="00E91CF5">
        <w:trPr>
          <w:trHeight w:val="330"/>
        </w:trPr>
        <w:tc>
          <w:tcPr>
            <w:tcW w:w="113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694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F5">
              <w:rPr>
                <w:rFonts w:ascii="Times New Roman" w:hAnsi="Times New Roman" w:cs="Times New Roman"/>
                <w:sz w:val="24"/>
                <w:szCs w:val="24"/>
              </w:rPr>
              <w:t>7 010 800,00</w:t>
            </w:r>
          </w:p>
        </w:tc>
      </w:tr>
    </w:tbl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left="993" w:hanging="993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Pr="00E91CF5" w:rsidRDefault="00E91CF5" w:rsidP="00E91C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p w:rsidR="00E91CF5" w:rsidRDefault="00E91CF5" w:rsidP="00C373FB">
      <w:pPr>
        <w:rPr>
          <w:rFonts w:ascii="Times New Roman" w:hAnsi="Times New Roman" w:cs="Times New Roman"/>
        </w:rPr>
      </w:pPr>
    </w:p>
    <w:tbl>
      <w:tblPr>
        <w:tblW w:w="10800" w:type="dxa"/>
        <w:tblInd w:w="93" w:type="dxa"/>
        <w:tblLook w:val="04A0" w:firstRow="1" w:lastRow="0" w:firstColumn="1" w:lastColumn="0" w:noHBand="0" w:noVBand="1"/>
      </w:tblPr>
      <w:tblGrid>
        <w:gridCol w:w="2535"/>
        <w:gridCol w:w="516"/>
        <w:gridCol w:w="2576"/>
        <w:gridCol w:w="1218"/>
        <w:gridCol w:w="517"/>
        <w:gridCol w:w="1316"/>
        <w:gridCol w:w="1160"/>
        <w:gridCol w:w="1113"/>
      </w:tblGrid>
      <w:tr w:rsidR="00E91CF5" w:rsidRPr="00E91CF5" w:rsidTr="00E91CF5">
        <w:trPr>
          <w:trHeight w:val="85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  <w:bookmarkStart w:id="5" w:name="RANGE!A1:J105"/>
            <w:r w:rsidRPr="00E91CF5">
              <w:rPr>
                <w:rFonts w:ascii="Comic Sans MS" w:hAnsi="Comic Sans MS" w:cs="Calibri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2023 ГОД  и плановый период 2024-2025г.г.</w:t>
            </w:r>
            <w:bookmarkEnd w:id="5"/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атусово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Вед.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на 2025год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3 795 144,1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1 777 811,2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1 797 676,9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0000020300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607 109,6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607 109,6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466 290,0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140 819,6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0000020400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386 894,5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140 616,0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140 616,0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386 894,5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140 616,0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140 616,0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297 154,0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89 740,5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32616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0000007005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0000020400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0000074402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0000092030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2 796 140,0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1 376 795,2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1 396 660,9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1 523 340,0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880 152,0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880 152,0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1 170 000,0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353 340,0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204152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1 261 400,0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496 643,2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516 508,9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49 100,0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51043,2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53084,93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1 072 300,0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Испонение</w:t>
            </w:r>
            <w:proofErr w:type="spellEnd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 xml:space="preserve"> судебных актов РФ и мировых </w:t>
            </w:r>
            <w:proofErr w:type="spellStart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соглшений</w:t>
            </w:r>
            <w:proofErr w:type="spellEnd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 xml:space="preserve"> по делам о банкротстве и процедурам банкротства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151424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11 400,0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 xml:space="preserve">Уплата прочих </w:t>
            </w:r>
            <w:proofErr w:type="spellStart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налогов</w:t>
            </w:r>
            <w:proofErr w:type="gramStart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0000051180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170 300,0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178 600,0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130 799,0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142397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39 501,0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43003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0000021801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0000024799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5 000,0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0000079622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0000079628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85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2 713 355,9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1 476 588,8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1 340 923,1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0000045299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2 073 355,9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1 145 760,0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911 400,0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Учебно методические кабинеты, централизованные бухгалтерии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473 355,9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265760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211400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0000045299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640 000,0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330 828,8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429 523,1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0000045299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640 000,0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330828,8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429523,07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 - 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0000060004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Вопросы в области национальной экономики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0003400300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Организация и содержание мест захоронения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0000060004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FF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0000060005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0004409900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1C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0004429900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312 000,0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104 000,0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100 000,0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312 000,0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104 000,0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100 000,0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312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312 000,0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104000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Межбюджетные трансферты бюджетам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1403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0000052106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91CF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1CF5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1403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0000052106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0,0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color w:val="000000"/>
              </w:rPr>
            </w:pPr>
            <w:r w:rsidRPr="00E91CF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91CF5" w:rsidRPr="00E91CF5" w:rsidTr="00E91CF5">
        <w:trPr>
          <w:trHeight w:val="855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7 010 800,0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3 557 000,0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CF5" w:rsidRPr="00E91CF5" w:rsidRDefault="00E91CF5" w:rsidP="00E91C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91CF5">
              <w:rPr>
                <w:rFonts w:ascii="Arial CYR" w:hAnsi="Arial CYR" w:cs="Arial CYR"/>
                <w:b/>
                <w:bCs/>
                <w:sz w:val="18"/>
                <w:szCs w:val="18"/>
              </w:rPr>
              <w:t>3 434 000,0</w:t>
            </w:r>
          </w:p>
        </w:tc>
      </w:tr>
    </w:tbl>
    <w:p w:rsidR="00E91CF5" w:rsidRDefault="00E91CF5" w:rsidP="00C373FB">
      <w:pPr>
        <w:rPr>
          <w:rFonts w:ascii="Times New Roman" w:hAnsi="Times New Roman" w:cs="Times New Roman"/>
        </w:rPr>
      </w:pPr>
    </w:p>
    <w:p w:rsidR="006015AC" w:rsidRDefault="006015AC" w:rsidP="00C373FB">
      <w:pPr>
        <w:rPr>
          <w:rFonts w:ascii="Times New Roman" w:hAnsi="Times New Roman" w:cs="Times New Roman"/>
        </w:rPr>
      </w:pPr>
    </w:p>
    <w:p w:rsidR="006015AC" w:rsidRDefault="006015AC" w:rsidP="00C373FB">
      <w:pPr>
        <w:rPr>
          <w:rFonts w:ascii="Times New Roman" w:hAnsi="Times New Roman" w:cs="Times New Roman"/>
        </w:rPr>
      </w:pPr>
    </w:p>
    <w:p w:rsidR="006015AC" w:rsidRDefault="006015AC" w:rsidP="00C373FB">
      <w:pPr>
        <w:rPr>
          <w:rFonts w:ascii="Times New Roman" w:hAnsi="Times New Roman" w:cs="Times New Roman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5AC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проекта решения Совета сельского поселения «</w:t>
      </w:r>
      <w:proofErr w:type="spellStart"/>
      <w:r w:rsidRPr="006015AC">
        <w:rPr>
          <w:rFonts w:ascii="Times New Roman" w:hAnsi="Times New Roman" w:cs="Times New Roman"/>
          <w:b/>
          <w:bCs/>
          <w:sz w:val="28"/>
          <w:szCs w:val="28"/>
        </w:rPr>
        <w:t>Матусовское</w:t>
      </w:r>
      <w:proofErr w:type="spellEnd"/>
      <w:r w:rsidRPr="006015AC">
        <w:rPr>
          <w:rFonts w:ascii="Times New Roman" w:hAnsi="Times New Roman" w:cs="Times New Roman"/>
          <w:b/>
          <w:bCs/>
          <w:sz w:val="28"/>
          <w:szCs w:val="28"/>
        </w:rPr>
        <w:t>» «О бюджете сельского поселения «</w:t>
      </w:r>
      <w:proofErr w:type="spellStart"/>
      <w:r w:rsidRPr="006015AC">
        <w:rPr>
          <w:rFonts w:ascii="Times New Roman" w:hAnsi="Times New Roman" w:cs="Times New Roman"/>
          <w:b/>
          <w:bCs/>
          <w:sz w:val="28"/>
          <w:szCs w:val="28"/>
        </w:rPr>
        <w:t>Матусовское</w:t>
      </w:r>
      <w:proofErr w:type="spellEnd"/>
      <w:r w:rsidRPr="006015AC">
        <w:rPr>
          <w:rFonts w:ascii="Times New Roman" w:hAnsi="Times New Roman" w:cs="Times New Roman"/>
          <w:b/>
          <w:bCs/>
          <w:sz w:val="28"/>
          <w:szCs w:val="28"/>
        </w:rPr>
        <w:t>» на 2023 и плановый период 2024-2025 годов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015AC">
        <w:rPr>
          <w:rFonts w:ascii="Times New Roman" w:hAnsi="Times New Roman" w:cs="Times New Roman"/>
          <w:bCs/>
          <w:sz w:val="24"/>
          <w:szCs w:val="24"/>
        </w:rPr>
        <w:t>Основные параметры бюджета на 2023 год и плановый 2024-2025 годов представлены следующими данными: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106"/>
        <w:gridCol w:w="1441"/>
        <w:gridCol w:w="1235"/>
        <w:gridCol w:w="874"/>
        <w:gridCol w:w="874"/>
        <w:gridCol w:w="874"/>
      </w:tblGrid>
      <w:tr w:rsidR="006015AC" w:rsidRPr="006015AC" w:rsidTr="00C529CD">
        <w:trPr>
          <w:trHeight w:val="450"/>
        </w:trPr>
        <w:tc>
          <w:tcPr>
            <w:tcW w:w="2058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совета №  125 от 30 .12.2021г</w:t>
            </w:r>
            <w:proofErr w:type="gramStart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ервонач. редакции)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Уточненный план на 2022 год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2022 год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6015AC" w:rsidRPr="006015AC" w:rsidTr="00C529CD">
        <w:trPr>
          <w:trHeight w:val="585"/>
        </w:trPr>
        <w:tc>
          <w:tcPr>
            <w:tcW w:w="2058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6015AC" w:rsidRPr="006015AC" w:rsidTr="00C529CD">
        <w:tc>
          <w:tcPr>
            <w:tcW w:w="205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объём 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доходов бюджета тыс. рублей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8 411 600</w:t>
            </w:r>
          </w:p>
        </w:tc>
        <w:tc>
          <w:tcPr>
            <w:tcW w:w="12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12 631 760 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,64</w:t>
            </w:r>
          </w:p>
        </w:tc>
        <w:tc>
          <w:tcPr>
            <w:tcW w:w="141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12 631 76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0 ,64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7 010 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3 557 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3 434 </w:t>
            </w: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000</w:t>
            </w:r>
          </w:p>
        </w:tc>
      </w:tr>
      <w:tr w:rsidR="006015AC" w:rsidRPr="006015AC" w:rsidTr="00C529CD">
        <w:tc>
          <w:tcPr>
            <w:tcW w:w="205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Общий объём расходов бюджета, тыс. рублей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8 411 600</w:t>
            </w:r>
          </w:p>
        </w:tc>
        <w:tc>
          <w:tcPr>
            <w:tcW w:w="12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12 673 403 ,19</w:t>
            </w:r>
          </w:p>
        </w:tc>
        <w:tc>
          <w:tcPr>
            <w:tcW w:w="141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12 631 760 ,64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7 010 800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3 557 000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3 434 000</w:t>
            </w:r>
          </w:p>
        </w:tc>
      </w:tr>
      <w:tr w:rsidR="006015AC" w:rsidRPr="006015AC" w:rsidTr="00C529CD">
        <w:tc>
          <w:tcPr>
            <w:tcW w:w="205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Профици</w:t>
            </w:r>
            <w:proofErr w:type="gramStart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+)/дефицит(-), тыс. рублей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41 642 ,55</w:t>
            </w:r>
          </w:p>
        </w:tc>
        <w:tc>
          <w:tcPr>
            <w:tcW w:w="141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41 642, 55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В данной пояснительной записке показатели на 2023 год будут сопоставляться с показателями 2022г., утвержденными Решением Совета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>» от 30 12 2021г. № 125 « О бюджете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на 2022 год и плановый период 20223 и 2024 годов» ( в первоначальной редакции)  ( далее 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–р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ешение Совета № 125) и показателями ожидаемого исполнения бюджета в 2022 году (далее- оценка 2022 года) </w:t>
      </w:r>
    </w:p>
    <w:p w:rsidR="006015AC" w:rsidRPr="006015AC" w:rsidRDefault="006015AC" w:rsidP="006015AC">
      <w:pPr>
        <w:widowControl/>
        <w:tabs>
          <w:tab w:val="left" w:pos="3795"/>
        </w:tabs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ab/>
        <w:t>ДОХОДЫ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015AC">
        <w:rPr>
          <w:rFonts w:ascii="Times New Roman" w:hAnsi="Times New Roman" w:cs="Times New Roman"/>
          <w:bCs/>
          <w:sz w:val="24"/>
          <w:szCs w:val="24"/>
        </w:rPr>
        <w:t>Основные параметры бюджета на 2023 год и плановый 2024-2025 годов представлены следующими данными:</w:t>
      </w:r>
    </w:p>
    <w:p w:rsidR="006015AC" w:rsidRPr="006015AC" w:rsidRDefault="006015AC" w:rsidP="006015AC">
      <w:pPr>
        <w:widowControl/>
        <w:tabs>
          <w:tab w:val="left" w:pos="3795"/>
        </w:tabs>
        <w:autoSpaceDE/>
        <w:autoSpaceDN/>
        <w:adjustRightInd/>
        <w:ind w:firstLine="539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462"/>
        <w:gridCol w:w="1307"/>
        <w:gridCol w:w="1251"/>
        <w:gridCol w:w="1251"/>
        <w:gridCol w:w="1038"/>
        <w:gridCol w:w="1007"/>
        <w:gridCol w:w="1233"/>
      </w:tblGrid>
      <w:tr w:rsidR="006015AC" w:rsidRPr="006015AC" w:rsidTr="00C529CD">
        <w:trPr>
          <w:trHeight w:val="600"/>
        </w:trPr>
        <w:tc>
          <w:tcPr>
            <w:tcW w:w="1340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совета №  125 от 30 .12.2021г</w:t>
            </w:r>
            <w:proofErr w:type="gramStart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ервонач. редакции)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2022(Решение Совета №151 от 30.06.2022г. в уточненной  редакции)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поступление на 1.11.2022г.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Ожидаемое поступление</w:t>
            </w:r>
          </w:p>
        </w:tc>
        <w:tc>
          <w:tcPr>
            <w:tcW w:w="103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0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33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6015AC" w:rsidRPr="006015AC" w:rsidTr="00C529CD">
        <w:trPr>
          <w:trHeight w:val="630"/>
        </w:trPr>
        <w:tc>
          <w:tcPr>
            <w:tcW w:w="1340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0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233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6015AC" w:rsidRPr="006015AC" w:rsidTr="00C529CD">
        <w:tc>
          <w:tcPr>
            <w:tcW w:w="134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объём доходов бюджета тыс. рублей в том числе</w:t>
            </w:r>
          </w:p>
        </w:tc>
        <w:tc>
          <w:tcPr>
            <w:tcW w:w="146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8 411 600</w:t>
            </w:r>
          </w:p>
        </w:tc>
        <w:tc>
          <w:tcPr>
            <w:tcW w:w="13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11 800 006,14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12 631 760,64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12 631 760,64</w:t>
            </w:r>
          </w:p>
        </w:tc>
        <w:tc>
          <w:tcPr>
            <w:tcW w:w="103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7 010 800</w:t>
            </w:r>
          </w:p>
        </w:tc>
        <w:tc>
          <w:tcPr>
            <w:tcW w:w="10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3 557 000</w:t>
            </w:r>
          </w:p>
        </w:tc>
        <w:tc>
          <w:tcPr>
            <w:tcW w:w="1233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3 434 000</w:t>
            </w:r>
          </w:p>
        </w:tc>
      </w:tr>
      <w:tr w:rsidR="006015AC" w:rsidRPr="006015AC" w:rsidTr="00C529CD">
        <w:tc>
          <w:tcPr>
            <w:tcW w:w="134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6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346 500</w:t>
            </w:r>
          </w:p>
        </w:tc>
        <w:tc>
          <w:tcPr>
            <w:tcW w:w="13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346 500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346 500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346 500</w:t>
            </w:r>
          </w:p>
        </w:tc>
        <w:tc>
          <w:tcPr>
            <w:tcW w:w="103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336 500</w:t>
            </w:r>
          </w:p>
        </w:tc>
        <w:tc>
          <w:tcPr>
            <w:tcW w:w="10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336 500</w:t>
            </w:r>
          </w:p>
        </w:tc>
        <w:tc>
          <w:tcPr>
            <w:tcW w:w="1233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336 500</w:t>
            </w:r>
          </w:p>
        </w:tc>
      </w:tr>
      <w:tr w:rsidR="006015AC" w:rsidRPr="006015AC" w:rsidTr="00C529CD">
        <w:tc>
          <w:tcPr>
            <w:tcW w:w="134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146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8 065 100</w:t>
            </w:r>
          </w:p>
        </w:tc>
        <w:tc>
          <w:tcPr>
            <w:tcW w:w="13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11 453 506,14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11 528 260,64</w:t>
            </w:r>
          </w:p>
        </w:tc>
        <w:tc>
          <w:tcPr>
            <w:tcW w:w="125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11 528 260,64</w:t>
            </w:r>
          </w:p>
        </w:tc>
        <w:tc>
          <w:tcPr>
            <w:tcW w:w="103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6 674 300</w:t>
            </w:r>
          </w:p>
        </w:tc>
        <w:tc>
          <w:tcPr>
            <w:tcW w:w="1007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3 220 500</w:t>
            </w:r>
          </w:p>
        </w:tc>
        <w:tc>
          <w:tcPr>
            <w:tcW w:w="1233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3 097 500</w:t>
            </w:r>
          </w:p>
        </w:tc>
      </w:tr>
    </w:tbl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Прогнозируемый общий объём доходов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на 2023 год прогнозируется в сумме 7 010 800 рублей 00 копеек, с уменьшением к первоначальному показателю 2022 года на 1 400 800 рублей 00 копеек или на 16,7%, в том числе с уменьшением безвозмездных поступлений на 1 390 800 рублей 00 копеек или на 17,3%.        Размер налоговых доходов составляет 121 000 </w:t>
      </w:r>
      <w:r w:rsidRPr="006015AC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Pr="006015AC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неналоговых 215 500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Доля налоговых и неналоговых доходов в общем объеме доходов составляет 346 500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Прогнозируемый общий объём доходов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на 2024 год прогнозируется в сумме 3 557 000 рублей 00 копеек, с уменьшением к плановым показателям </w:t>
      </w:r>
      <w:r w:rsidRPr="006015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2023 года на 3 453 800 рублей 00 копеек или на 49,3%, в том числе с уменьшением безвозмездных поступлений на 3 453 800 рублей 00 копеек или на 48,3%. </w:t>
      </w:r>
      <w:proofErr w:type="gramEnd"/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Размер налоговых доходов составляет 121 000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неналоговых 215 500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Доля налоговых и неналоговых доходов в общем объеме доходов составляет 346 500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Прогнозируемый общий объём доходов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на 2025 год прогнозируется в сумме 3 434 000 рублей 00 копеек, с уменьшением к плановым показателям 2024 года на 123 000 рублей 00 копеек или на 3,9%, в том числе с уменьшением безвозмездных поступлений на 123 000 рублей 00 копеек или на 3,9%. </w:t>
      </w:r>
      <w:proofErr w:type="gramEnd"/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Размер налоговых доходов составляет 121 000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неналоговых 215 500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Доля налоговых и неналоговых доходов в общем объеме доходов составляет 346 500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 xml:space="preserve">В структуре налоговых и неналоговых сельского поселения на 2023гю и </w:t>
      </w:r>
      <w:proofErr w:type="gramStart"/>
      <w:r w:rsidRPr="006015AC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6015AC">
        <w:rPr>
          <w:rFonts w:ascii="Times New Roman" w:hAnsi="Times New Roman" w:cs="Times New Roman"/>
          <w:sz w:val="24"/>
          <w:szCs w:val="24"/>
        </w:rPr>
        <w:t xml:space="preserve"> 2024 и2025 годов налоговые доходы составляют соответственно 35,9%, 35,9%, 35,9%; неналоговые доходы соответственно – 64,0%,64,0%,64,0%.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В структуре налоговых доходов на плановый период 2023- и 2025 годов наибольший удельный вес занимают соответственно следующие налоги: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Налог на доходы физических лиц – 41,3%;41,3%;41,3%;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Земельный налог – 54,5%;54,5%;54,5%.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15AC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составления прогнозных расчетов по основным источникам доходов</w:t>
      </w:r>
      <w:r w:rsidRPr="006015A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НАЛОГОВЫЕ ДОХОДЫ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Общая сумма налоговых доходов в бюджет сельского поселения на 2023 год составляет 121 000 рублей 00 копеек на 2024 и 2025 годы соответственно 121 000 рублей 00 копеек и 121 000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>Налог на доходы физических лиц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Прогноз поступлений налога на доходы физических лиц рассчитана в соответствии с главой 23 части второй Налогового кодекса РФ, исходя из статистической налоговой</w:t>
      </w:r>
      <w:r w:rsidRPr="006015AC">
        <w:rPr>
          <w:rFonts w:ascii="Times New Roman" w:hAnsi="Times New Roman" w:cs="Times New Roman"/>
          <w:bCs/>
          <w:sz w:val="24"/>
          <w:szCs w:val="24"/>
        </w:rPr>
        <w:tab/>
        <w:t xml:space="preserve"> отчетности (форма 5-НДФЛ за 2022 год).  Расчеты произведены с учетом темпа роста фонда заработной платы работников организаций.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Расчеты произведены с учетом стандартных вычетов по ставке 13 процентов. Норматив отчислений налога на доходы физических лиц в бюджет поселения год составляет 2 % или в сумме 50 000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Общая сумма поступлений налога на доходы физических лиц в бюджет в 2023 году составит 50 000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Прогнозируемый объём налога на 2024 и 2025 годы составит соответственно 50 000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Ожидаемое поступление по НДФЛ за 2022 год планируется в сумме 71 300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>Налоги на имущество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71 000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Общая сумма поступлений земельного налога в бюджет в 2023 году составит 66 000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Прогнозируемый объём налога на 2024 и 2025 годы составит соответственно 66 000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Ожидаемое поступление по налогу за 2022 год планируется в сумме 65 000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15AC">
        <w:rPr>
          <w:rFonts w:ascii="Times New Roman" w:hAnsi="Times New Roman" w:cs="Times New Roman"/>
          <w:bCs/>
          <w:sz w:val="24"/>
          <w:szCs w:val="24"/>
          <w:u w:val="single"/>
        </w:rPr>
        <w:t>НЕНАЛОГОВЫЕ ДОХОДЫ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lastRenderedPageBreak/>
        <w:t>Общая сумма неналоговых доходов в сельском поселении на 2023 год прогнозируется в объёме 215 500 рублей 00 копеек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>на 2024 и 2025 годы соответственно 215 500 рублей 00 копеек и 215 500 рублей 00 копеек. В составе неналоговых доходов в соответствии с нормативами отчислений, установленными статьями 46,61.1 БК РФ прогнозируются следующие источники:</w:t>
      </w:r>
    </w:p>
    <w:p w:rsidR="006015AC" w:rsidRPr="006015AC" w:rsidRDefault="006015AC" w:rsidP="006015AC">
      <w:pPr>
        <w:widowControl/>
        <w:autoSpaceDE/>
        <w:autoSpaceDN/>
        <w:adjustRightInd/>
        <w:ind w:left="-180" w:firstLine="71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1)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bCs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На заключение договоров аренды на 2023 год запланированы в сумме 15 500 рублей 00 копеек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.; 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>на 2024 и 2025 годы соответственно в сумме 15 500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bCs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Прочие неналоговые доходы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Прочие неналоговые доходы сельского поселения на 2023 год планируются в сумме 200 000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bCs/>
          <w:sz w:val="24"/>
          <w:szCs w:val="24"/>
        </w:rPr>
        <w:t>рублей 00 копеек (МБОУ СОШ, МБОУ детский сад-подвоз воды)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Прочие неналоговые доходы сельского поселения на 2024 год планируются в сумме 200 000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bCs/>
          <w:sz w:val="24"/>
          <w:szCs w:val="24"/>
        </w:rPr>
        <w:t>рублей 00 копеек (МБОУ СОШ, МБОУ детский сад-подвоз воды)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Прочие неналоговые доходы сельского поселения на 2025 год планируются в сумме 200 000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bCs/>
          <w:sz w:val="24"/>
          <w:szCs w:val="24"/>
        </w:rPr>
        <w:t>рублей 00 копеек (МБОУ СОШ, МБОУ детский сад-подвоз воды)</w:t>
      </w:r>
    </w:p>
    <w:p w:rsidR="006015AC" w:rsidRPr="006015AC" w:rsidRDefault="006015AC" w:rsidP="006015AC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>Межбюджетные трансферты, получаемые из других бюджетов бюджетной системы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Объемы межбюджетных трансфертов, получаемые из других бюджета муниципального района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Балейский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 район» в 2023 и плановом периоде 2024 и 2025 годов, предусмотрены на основании проекта закона и бюджета.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Общий объём межбюджетных трансфертов бюджету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в 2023 году составит 3 523 200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В целом статьи доходов по подгруппе доходов «Безвозмездные поступления от других бюджетов бюджетной системы РФ»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219"/>
        <w:gridCol w:w="1671"/>
        <w:gridCol w:w="1315"/>
        <w:gridCol w:w="1300"/>
        <w:gridCol w:w="1301"/>
      </w:tblGrid>
      <w:tr w:rsidR="006015AC" w:rsidRPr="006015AC" w:rsidTr="00C529CD">
        <w:trPr>
          <w:trHeight w:val="375"/>
        </w:trPr>
        <w:tc>
          <w:tcPr>
            <w:tcW w:w="2180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(Решение совета №  125 от 30 .12.2021г</w:t>
            </w:r>
            <w:proofErr w:type="gramStart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ервонач. редакции)</w:t>
            </w:r>
          </w:p>
        </w:tc>
        <w:tc>
          <w:tcPr>
            <w:tcW w:w="1529" w:type="dxa"/>
            <w:vMerge w:val="restart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2022(Решение Совета №151 от 30.06.2022г. в уточненной  редакции)</w:t>
            </w: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6015AC" w:rsidRPr="006015AC" w:rsidTr="00C529CD">
        <w:trPr>
          <w:trHeight w:val="660"/>
        </w:trPr>
        <w:tc>
          <w:tcPr>
            <w:tcW w:w="2180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  <w:tr w:rsidR="006015AC" w:rsidRPr="006015AC" w:rsidTr="00C529CD">
        <w:tc>
          <w:tcPr>
            <w:tcW w:w="218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8 065 100</w:t>
            </w:r>
          </w:p>
        </w:tc>
        <w:tc>
          <w:tcPr>
            <w:tcW w:w="152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11 453 506,14</w:t>
            </w: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6 674 300</w:t>
            </w: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3 220 500</w:t>
            </w: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3 097 500</w:t>
            </w:r>
          </w:p>
        </w:tc>
      </w:tr>
      <w:tr w:rsidR="006015AC" w:rsidRPr="006015AC" w:rsidTr="00C529CD">
        <w:tc>
          <w:tcPr>
            <w:tcW w:w="218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3 880 100</w:t>
            </w:r>
          </w:p>
        </w:tc>
        <w:tc>
          <w:tcPr>
            <w:tcW w:w="152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3 880 100</w:t>
            </w: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2 980 800</w:t>
            </w: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3 041 900</w:t>
            </w: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2 912 100</w:t>
            </w:r>
          </w:p>
        </w:tc>
      </w:tr>
      <w:tr w:rsidR="006015AC" w:rsidRPr="006015AC" w:rsidTr="00C529CD">
        <w:tc>
          <w:tcPr>
            <w:tcW w:w="218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139 600</w:t>
            </w:r>
          </w:p>
        </w:tc>
        <w:tc>
          <w:tcPr>
            <w:tcW w:w="152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139 600</w:t>
            </w: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170 300</w:t>
            </w: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178 600</w:t>
            </w: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185 400</w:t>
            </w:r>
          </w:p>
        </w:tc>
      </w:tr>
      <w:tr w:rsidR="006015AC" w:rsidRPr="006015AC" w:rsidTr="00C529CD">
        <w:tc>
          <w:tcPr>
            <w:tcW w:w="2180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8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4 045 400</w:t>
            </w:r>
          </w:p>
        </w:tc>
        <w:tc>
          <w:tcPr>
            <w:tcW w:w="152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7 433 806,14</w:t>
            </w:r>
          </w:p>
        </w:tc>
        <w:tc>
          <w:tcPr>
            <w:tcW w:w="1399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15AC">
              <w:rPr>
                <w:rFonts w:ascii="Times New Roman" w:hAnsi="Times New Roman" w:cs="Times New Roman"/>
                <w:bCs/>
                <w:sz w:val="24"/>
                <w:szCs w:val="24"/>
              </w:rPr>
              <w:t>3 523 200</w:t>
            </w:r>
          </w:p>
        </w:tc>
        <w:tc>
          <w:tcPr>
            <w:tcW w:w="1381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6015AC" w:rsidRPr="006015AC" w:rsidRDefault="006015AC" w:rsidP="006015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Плановый общий объем дотаций в 2023 году составит 6 674 300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объем дотаций в 2024 году составит 3 220 500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объем дотаций в 2025 году составит 3 097 500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 xml:space="preserve">    Плановый объем субвенций в 2023 году составит 170 300 рублей 00 копеек, на 2024 год – 178 600 рублей 00 копеек, на 2025 год – 185 400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Плановый объем межбюджетных трансфертов в 2023 году составит 3 523 300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6015AC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РАСХОДЫ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Бюджет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» на 2023 год по расходам сформирован в сумме 7 010 800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5AC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>сего, в том числе: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за счет средств дотации на выравнивание бюджетной обеспеченности в сумме 2 980 800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,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за счет средств федерального бюджета в виде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в размере 170 300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за счет Межбюджетные трансферты, передаваемые бюджетам сельских поселений для компетенции дополнительных расходов, возникших в результате решений, принятых органами власти другого уровня в размере 3 523 200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Фонд оплаты труда предусмотрен в сумме 4 590 700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 или на 9 месяцев;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  На коммунальные услуги предусмотрено в сумме 780 000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 или на 9 месяцев;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 xml:space="preserve">         Котельн</w:t>
      </w:r>
      <w:proofErr w:type="gramStart"/>
      <w:r w:rsidRPr="006015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15AC">
        <w:rPr>
          <w:rFonts w:ascii="Times New Roman" w:hAnsi="Times New Roman" w:cs="Times New Roman"/>
          <w:sz w:val="24"/>
          <w:szCs w:val="24"/>
        </w:rPr>
        <w:t xml:space="preserve"> печное топливо предусмотрено в сумме 1 015 600 рублей 00 копеек или на 12 месяцев.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 xml:space="preserve">        Структура расходов бюджета на 2023 год: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По разделу 01 «Общегосударственные вопросы»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расходы на обеспечение выполнений функций органами местного самоуправления в 2023 году </w:t>
      </w: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составляет в сумме </w:t>
      </w:r>
      <w:r w:rsidRPr="006015AC">
        <w:rPr>
          <w:rFonts w:ascii="Times New Roman" w:hAnsi="Times New Roman" w:cs="Times New Roman"/>
          <w:bCs/>
          <w:sz w:val="24"/>
          <w:szCs w:val="24"/>
        </w:rPr>
        <w:t>3 795 144</w:t>
      </w: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sz w:val="24"/>
          <w:szCs w:val="24"/>
        </w:rPr>
        <w:t>рублей 10 копеек</w:t>
      </w:r>
      <w:proofErr w:type="gramStart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., </w:t>
      </w:r>
      <w:proofErr w:type="gramEnd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>в том числе:</w:t>
      </w:r>
    </w:p>
    <w:p w:rsidR="006015AC" w:rsidRPr="006015AC" w:rsidRDefault="006015AC" w:rsidP="006015AC">
      <w:pPr>
        <w:widowControl/>
        <w:numPr>
          <w:ilvl w:val="0"/>
          <w:numId w:val="17"/>
        </w:numPr>
        <w:autoSpaceDE/>
        <w:autoSpaceDN/>
        <w:adjustRightInd/>
        <w:jc w:val="left"/>
        <w:rPr>
          <w:rFonts w:ascii="Arial CYR" w:hAnsi="Arial CYR" w:cs="Arial CYR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>Резервный фонд сельского поселения «</w:t>
      </w:r>
      <w:proofErr w:type="spellStart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» в сумме 5 000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копеек;</w:t>
      </w:r>
    </w:p>
    <w:p w:rsidR="006015AC" w:rsidRPr="006015AC" w:rsidRDefault="006015AC" w:rsidP="006015AC">
      <w:pPr>
        <w:widowControl/>
        <w:numPr>
          <w:ilvl w:val="0"/>
          <w:numId w:val="17"/>
        </w:numPr>
        <w:autoSpaceDE/>
        <w:autoSpaceDN/>
        <w:adjustRightInd/>
        <w:jc w:val="left"/>
        <w:rPr>
          <w:rFonts w:ascii="Arial CYR" w:hAnsi="Arial CYR" w:cs="Arial CYR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Расходы на содержание органов местного самоуправления в сумме 997 004 рублей 10 копеек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FF0000"/>
          <w:spacing w:val="4"/>
          <w:sz w:val="24"/>
          <w:szCs w:val="24"/>
        </w:rPr>
      </w:pPr>
      <w:r w:rsidRPr="006015A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разделу 02 «Национальная оборона»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- субвенции по первичному воинскому учету –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170 300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proofErr w:type="gramStart"/>
      <w:r w:rsidRPr="006015AC">
        <w:rPr>
          <w:rFonts w:ascii="Times New Roman" w:hAnsi="Times New Roman" w:cs="Times New Roman"/>
          <w:sz w:val="24"/>
          <w:szCs w:val="24"/>
        </w:rPr>
        <w:t>.</w:t>
      </w:r>
      <w:r w:rsidRPr="006015A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По разделу 03 «Национальная безопасность и правоохранительная деятельность»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предусмотрены расходы в сумме 20 000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всего в том числе: 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-Обеспечение пожарной безопасности расходы составляют 10 000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  По разделу 08 </w:t>
      </w:r>
      <w:r w:rsidRPr="00601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вопросы в области культуры, кинематографии: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асходы на заработную плату по данному разделу в сумме – 2 073 355 </w:t>
      </w:r>
      <w:r w:rsidRPr="006015AC">
        <w:rPr>
          <w:rFonts w:ascii="Times New Roman" w:hAnsi="Times New Roman" w:cs="Times New Roman"/>
          <w:sz w:val="24"/>
          <w:szCs w:val="24"/>
        </w:rPr>
        <w:t>рублей 90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; (9 месяцев);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   </w:t>
      </w:r>
      <w:r w:rsidRPr="006015AC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</w:t>
      </w:r>
      <w:r w:rsidRPr="006015AC">
        <w:rPr>
          <w:rFonts w:ascii="Times New Roman" w:hAnsi="Times New Roman" w:cs="Times New Roman"/>
          <w:bCs/>
          <w:spacing w:val="8"/>
          <w:sz w:val="24"/>
          <w:szCs w:val="24"/>
        </w:rPr>
        <w:t>По разделу 10 «Социальная политика» предусмотрены расходы в сумме 312 000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всего в том числе: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предусмотрена доплата к пенсии муниципальным служащим – 312 000 руб.;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 Бюджет сельского поселения «</w:t>
      </w:r>
      <w:proofErr w:type="spellStart"/>
      <w:r w:rsidRPr="006015AC">
        <w:rPr>
          <w:rFonts w:ascii="Times New Roman" w:hAnsi="Times New Roman" w:cs="Times New Roman"/>
          <w:b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/>
          <w:bCs/>
          <w:sz w:val="24"/>
          <w:szCs w:val="24"/>
        </w:rPr>
        <w:t>» на плановый период 2024 2025 годов по расходам сформирован в сумме 3 557 000</w:t>
      </w:r>
      <w:r w:rsidRPr="006015AC">
        <w:rPr>
          <w:rFonts w:ascii="Times New Roman" w:hAnsi="Times New Roman" w:cs="Times New Roman"/>
          <w:b/>
          <w:sz w:val="24"/>
          <w:szCs w:val="24"/>
        </w:rPr>
        <w:t xml:space="preserve"> рублей 00 копеек и 3 434 000 рублей 00 копеек в том числе: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за счет средств дотации на выравнивание бюджетной обеспеченности и на 2024 год в сумме 3 041 900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на 2025 год в сумме 2 912 100      за счет средств дотации на выравнивание бюджетной обеспеченности в сумме 2 980 800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>,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за счет средств федерального бюджета в виде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на 2024 год в размере 178 600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на 2025 год в размере 185 400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копеек.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 Фонд оплаты труда предусмотрен на 2024 год в сумме 2 426 928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, на 2025 год в сумме 1 932 168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        На коммунальные услуги предусмотрено на 2024 год в сумме 476 428 </w:t>
      </w:r>
      <w:r w:rsidRPr="006015AC">
        <w:rPr>
          <w:rFonts w:ascii="Times New Roman" w:hAnsi="Times New Roman" w:cs="Times New Roman"/>
          <w:sz w:val="24"/>
          <w:szCs w:val="24"/>
        </w:rPr>
        <w:t>рублей 80 копеек; на 2025 год в сумме 580 947 рублей 07 копеек;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 xml:space="preserve">         Котельн</w:t>
      </w:r>
      <w:proofErr w:type="gramStart"/>
      <w:r w:rsidRPr="006015A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15AC">
        <w:rPr>
          <w:rFonts w:ascii="Times New Roman" w:hAnsi="Times New Roman" w:cs="Times New Roman"/>
          <w:sz w:val="24"/>
          <w:szCs w:val="24"/>
        </w:rPr>
        <w:t xml:space="preserve"> печное топливо предусмотрено на 2024 год в сумме 300 000 рублей 00 копеек; на 2025 год в сумме 312 000 рублей 80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lastRenderedPageBreak/>
        <w:t>Структура расходов бюджета на плановый период 2024 и 2025 годов: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По разделу 01 «Общегосударственные вопросы»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расходы на обеспечение выполнений функций органами местного самоуправления в 2023 году </w:t>
      </w: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составляет на 2024 год в сумме </w:t>
      </w:r>
      <w:r w:rsidRPr="006015AC">
        <w:rPr>
          <w:rFonts w:ascii="Times New Roman" w:hAnsi="Times New Roman" w:cs="Times New Roman"/>
          <w:bCs/>
          <w:sz w:val="24"/>
          <w:szCs w:val="24"/>
        </w:rPr>
        <w:t>1 777 811</w:t>
      </w: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sz w:val="24"/>
          <w:szCs w:val="24"/>
        </w:rPr>
        <w:t>рублей 20 копеек</w:t>
      </w:r>
      <w:proofErr w:type="gramStart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., </w:t>
      </w:r>
      <w:proofErr w:type="gramEnd"/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>на 2025 год в сумме 1 797 676 рублей</w:t>
      </w:r>
      <w:r w:rsidRPr="006015AC">
        <w:rPr>
          <w:rFonts w:ascii="Times New Roman" w:hAnsi="Times New Roman" w:cs="Times New Roman"/>
          <w:sz w:val="24"/>
          <w:szCs w:val="24"/>
        </w:rPr>
        <w:t xml:space="preserve"> 90 копеек</w:t>
      </w:r>
      <w:r w:rsidRPr="006015A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в том числе:</w:t>
      </w:r>
    </w:p>
    <w:p w:rsidR="006015AC" w:rsidRPr="006015AC" w:rsidRDefault="006015AC" w:rsidP="006015AC">
      <w:pPr>
        <w:widowControl/>
        <w:numPr>
          <w:ilvl w:val="0"/>
          <w:numId w:val="18"/>
        </w:numPr>
        <w:autoSpaceDE/>
        <w:autoSpaceDN/>
        <w:adjustRightInd/>
        <w:ind w:left="142" w:firstLine="218"/>
        <w:jc w:val="left"/>
        <w:rPr>
          <w:rFonts w:ascii="Arial CYR" w:hAnsi="Arial CYR" w:cs="Arial CYR"/>
          <w:b/>
          <w:bCs/>
          <w:sz w:val="24"/>
          <w:szCs w:val="24"/>
        </w:rPr>
      </w:pPr>
      <w:r w:rsidRPr="006015AC">
        <w:rPr>
          <w:rFonts w:ascii="Times New Roman" w:hAnsi="Times New Roman" w:cs="Times New Roman"/>
          <w:sz w:val="24"/>
          <w:szCs w:val="24"/>
        </w:rPr>
        <w:t>Расходы на содержание органов местного самоуправления на 2024 год в сумме 401 016 рублей 00 копеек; на 2025 год в сумме 401 016 рублей 00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FF0000"/>
          <w:spacing w:val="4"/>
          <w:sz w:val="24"/>
          <w:szCs w:val="24"/>
        </w:rPr>
      </w:pPr>
      <w:r w:rsidRPr="006015A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   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разделу 02 «Национальная оборона»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- субвенции по первичному воинскому учету на 2024 год в сумме –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178 600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proofErr w:type="gramStart"/>
      <w:r w:rsidRPr="006015AC">
        <w:rPr>
          <w:rFonts w:ascii="Times New Roman" w:hAnsi="Times New Roman" w:cs="Times New Roman"/>
          <w:sz w:val="24"/>
          <w:szCs w:val="24"/>
        </w:rPr>
        <w:t>.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End"/>
      <w:r w:rsidRPr="006015AC">
        <w:rPr>
          <w:rFonts w:ascii="Times New Roman" w:hAnsi="Times New Roman" w:cs="Times New Roman"/>
          <w:bCs/>
          <w:sz w:val="24"/>
          <w:szCs w:val="24"/>
        </w:rPr>
        <w:t xml:space="preserve">на 2025 год в сумме – 185 400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По разделу 03 «Национальная безопасность и правоохранительная деятельность»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предусмотрены расходы на 2024 год в сумме 15 000 </w:t>
      </w:r>
      <w:r w:rsidRPr="006015AC">
        <w:rPr>
          <w:rFonts w:ascii="Times New Roman" w:hAnsi="Times New Roman" w:cs="Times New Roman"/>
          <w:sz w:val="24"/>
          <w:szCs w:val="24"/>
        </w:rPr>
        <w:t xml:space="preserve">рублей 00 копеек; на 2025 год в сумме 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в сумме 15 000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в том числе: 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  <w:r w:rsidRPr="006015AC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-Обеспечение пожарной безопасности расходы составляют 5 000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</w:t>
      </w:r>
      <w:r w:rsidRPr="006015AC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  По разделу 08 </w:t>
      </w:r>
      <w:r w:rsidRPr="00601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вопросы в области культуры, кинематографии: </w:t>
      </w:r>
      <w:r w:rsidRPr="006015A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асходы на заработную плату по данному разделу на 2024 год в сумме – 1 476 588 </w:t>
      </w:r>
      <w:r w:rsidRPr="006015AC">
        <w:rPr>
          <w:rFonts w:ascii="Times New Roman" w:hAnsi="Times New Roman" w:cs="Times New Roman"/>
          <w:sz w:val="24"/>
          <w:szCs w:val="24"/>
        </w:rPr>
        <w:t>рублей 80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; на 2025 год в сумме 1 340 923 </w:t>
      </w:r>
      <w:r w:rsidRPr="006015AC">
        <w:rPr>
          <w:rFonts w:ascii="Times New Roman" w:hAnsi="Times New Roman" w:cs="Times New Roman"/>
          <w:sz w:val="24"/>
          <w:szCs w:val="24"/>
        </w:rPr>
        <w:t>рублей 10 копеек.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pacing w:val="9"/>
          <w:sz w:val="24"/>
          <w:szCs w:val="24"/>
        </w:rPr>
        <w:t xml:space="preserve">    </w:t>
      </w:r>
      <w:r w:rsidRPr="006015AC"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  </w:t>
      </w:r>
      <w:r w:rsidRPr="006015AC">
        <w:rPr>
          <w:rFonts w:ascii="Times New Roman" w:hAnsi="Times New Roman" w:cs="Times New Roman"/>
          <w:bCs/>
          <w:spacing w:val="8"/>
          <w:sz w:val="24"/>
          <w:szCs w:val="24"/>
        </w:rPr>
        <w:t>По разделу 10 «Социальная политика» предусмотрены расходы на 2024 год в сумме 104 000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5AC">
        <w:rPr>
          <w:rFonts w:ascii="Times New Roman" w:hAnsi="Times New Roman" w:cs="Times New Roman"/>
          <w:sz w:val="24"/>
          <w:szCs w:val="24"/>
        </w:rPr>
        <w:t>рублей 00 копеек; на 2025 год в сумме 100 000 рублей 00 копеек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 в том числе: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Cs/>
          <w:sz w:val="24"/>
          <w:szCs w:val="24"/>
        </w:rPr>
        <w:t>Глава сельского поселения</w:t>
      </w:r>
    </w:p>
    <w:p w:rsidR="006015AC" w:rsidRPr="006015AC" w:rsidRDefault="006015AC" w:rsidP="006015A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015AC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Матусовское</w:t>
      </w:r>
      <w:proofErr w:type="spellEnd"/>
      <w:r w:rsidRPr="006015AC">
        <w:rPr>
          <w:rFonts w:ascii="Times New Roman" w:hAnsi="Times New Roman" w:cs="Times New Roman"/>
          <w:bCs/>
          <w:sz w:val="24"/>
          <w:szCs w:val="24"/>
        </w:rPr>
        <w:t>»</w:t>
      </w:r>
      <w:r w:rsidRPr="006015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6015AC">
        <w:rPr>
          <w:rFonts w:ascii="Times New Roman" w:hAnsi="Times New Roman" w:cs="Times New Roman"/>
          <w:bCs/>
          <w:sz w:val="24"/>
          <w:szCs w:val="24"/>
        </w:rPr>
        <w:t xml:space="preserve">________________           </w:t>
      </w:r>
      <w:proofErr w:type="spellStart"/>
      <w:r w:rsidRPr="006015AC">
        <w:rPr>
          <w:rFonts w:ascii="Times New Roman" w:hAnsi="Times New Roman" w:cs="Times New Roman"/>
          <w:bCs/>
          <w:sz w:val="24"/>
          <w:szCs w:val="24"/>
        </w:rPr>
        <w:t>А.А.Даньшин</w:t>
      </w:r>
      <w:proofErr w:type="spellEnd"/>
    </w:p>
    <w:p w:rsidR="006015AC" w:rsidRPr="00C373FB" w:rsidRDefault="006015AC" w:rsidP="00C373FB">
      <w:pPr>
        <w:rPr>
          <w:rFonts w:ascii="Times New Roman" w:hAnsi="Times New Roman" w:cs="Times New Roman"/>
        </w:rPr>
      </w:pPr>
    </w:p>
    <w:sectPr w:rsidR="006015AC" w:rsidRPr="00C373FB" w:rsidSect="00D456BF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8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E7" w:rsidRDefault="009370E7">
      <w:r>
        <w:separator/>
      </w:r>
    </w:p>
  </w:endnote>
  <w:endnote w:type="continuationSeparator" w:id="0">
    <w:p w:rsidR="009370E7" w:rsidRDefault="009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F5" w:rsidRDefault="00E91CF5">
    <w:pPr>
      <w:pStyle w:val="a7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E7" w:rsidRDefault="009370E7">
      <w:r>
        <w:separator/>
      </w:r>
    </w:p>
  </w:footnote>
  <w:footnote w:type="continuationSeparator" w:id="0">
    <w:p w:rsidR="009370E7" w:rsidRDefault="0093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F5" w:rsidRDefault="00E91CF5" w:rsidP="00EC2D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1CF5" w:rsidRDefault="00E91CF5" w:rsidP="00EC2D4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F5" w:rsidRDefault="00E91CF5" w:rsidP="00EC2D4B">
    <w:pPr>
      <w:pStyle w:val="a4"/>
      <w:framePr w:wrap="around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sz w:val="24"/>
        <w:szCs w:val="24"/>
      </w:rPr>
      <w:fldChar w:fldCharType="begin"/>
    </w:r>
    <w:r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161E45">
      <w:rPr>
        <w:rStyle w:val="a6"/>
        <w:rFonts w:ascii="Times New Roman" w:hAnsi="Times New Roman" w:cs="Times New Roman"/>
        <w:noProof/>
        <w:sz w:val="24"/>
        <w:szCs w:val="24"/>
      </w:rPr>
      <w:t>21</w:t>
    </w:r>
    <w:r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E91CF5" w:rsidRDefault="00E91CF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F5" w:rsidRDefault="00E91CF5">
    <w:pPr>
      <w:pStyle w:val="a4"/>
      <w:rPr>
        <w:rStyle w:val="a6"/>
      </w:rPr>
    </w:pPr>
  </w:p>
  <w:p w:rsidR="00E91CF5" w:rsidRDefault="00E91C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3E33"/>
    <w:multiLevelType w:val="hybridMultilevel"/>
    <w:tmpl w:val="F85EE2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793C4B"/>
    <w:multiLevelType w:val="hybridMultilevel"/>
    <w:tmpl w:val="87D20C26"/>
    <w:lvl w:ilvl="0" w:tplc="B6BCF1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F27482A"/>
    <w:multiLevelType w:val="hybridMultilevel"/>
    <w:tmpl w:val="39A03326"/>
    <w:lvl w:ilvl="0" w:tplc="73A2B00C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3354CD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646DB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E3D37"/>
    <w:multiLevelType w:val="hybridMultilevel"/>
    <w:tmpl w:val="99C0D254"/>
    <w:lvl w:ilvl="0" w:tplc="971EDAC6">
      <w:start w:val="1"/>
      <w:numFmt w:val="decimal"/>
      <w:lvlText w:val="%1)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54933"/>
    <w:multiLevelType w:val="hybridMultilevel"/>
    <w:tmpl w:val="F106085C"/>
    <w:lvl w:ilvl="0" w:tplc="047A16C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E162B3D"/>
    <w:multiLevelType w:val="hybridMultilevel"/>
    <w:tmpl w:val="562689E4"/>
    <w:lvl w:ilvl="0" w:tplc="52667E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EBC1B4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BF90C84"/>
    <w:multiLevelType w:val="hybridMultilevel"/>
    <w:tmpl w:val="589AA3F6"/>
    <w:lvl w:ilvl="0" w:tplc="5E904D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F54156"/>
    <w:multiLevelType w:val="hybridMultilevel"/>
    <w:tmpl w:val="D3C0E2FE"/>
    <w:lvl w:ilvl="0" w:tplc="A2C4E0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16"/>
  </w:num>
  <w:num w:numId="11">
    <w:abstractNumId w:val="14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9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A21"/>
    <w:rsid w:val="000038FF"/>
    <w:rsid w:val="00014003"/>
    <w:rsid w:val="000269D3"/>
    <w:rsid w:val="0003148D"/>
    <w:rsid w:val="00034B0E"/>
    <w:rsid w:val="000356D9"/>
    <w:rsid w:val="00050775"/>
    <w:rsid w:val="000547F1"/>
    <w:rsid w:val="00090434"/>
    <w:rsid w:val="000D74E3"/>
    <w:rsid w:val="000E1B22"/>
    <w:rsid w:val="000E369A"/>
    <w:rsid w:val="000E37E9"/>
    <w:rsid w:val="000F54CF"/>
    <w:rsid w:val="00111CC1"/>
    <w:rsid w:val="0012328D"/>
    <w:rsid w:val="00124F90"/>
    <w:rsid w:val="00161E45"/>
    <w:rsid w:val="00162809"/>
    <w:rsid w:val="00186C51"/>
    <w:rsid w:val="001913FE"/>
    <w:rsid w:val="001A298E"/>
    <w:rsid w:val="001C738E"/>
    <w:rsid w:val="001D4B21"/>
    <w:rsid w:val="001E0449"/>
    <w:rsid w:val="002427A0"/>
    <w:rsid w:val="00245719"/>
    <w:rsid w:val="0026019B"/>
    <w:rsid w:val="002701EC"/>
    <w:rsid w:val="0028247E"/>
    <w:rsid w:val="002954D3"/>
    <w:rsid w:val="002C346F"/>
    <w:rsid w:val="002E0E56"/>
    <w:rsid w:val="002E5274"/>
    <w:rsid w:val="00316CE2"/>
    <w:rsid w:val="0032735B"/>
    <w:rsid w:val="003443E3"/>
    <w:rsid w:val="003809A0"/>
    <w:rsid w:val="00383F67"/>
    <w:rsid w:val="003C0C3C"/>
    <w:rsid w:val="003D11A0"/>
    <w:rsid w:val="003D1466"/>
    <w:rsid w:val="003E2586"/>
    <w:rsid w:val="003E365F"/>
    <w:rsid w:val="003E7B5E"/>
    <w:rsid w:val="003F2449"/>
    <w:rsid w:val="00401E04"/>
    <w:rsid w:val="00402632"/>
    <w:rsid w:val="00410190"/>
    <w:rsid w:val="00413416"/>
    <w:rsid w:val="00441870"/>
    <w:rsid w:val="00441B8A"/>
    <w:rsid w:val="00453035"/>
    <w:rsid w:val="004812ED"/>
    <w:rsid w:val="00482C7C"/>
    <w:rsid w:val="004B126A"/>
    <w:rsid w:val="004B6D5A"/>
    <w:rsid w:val="004C1318"/>
    <w:rsid w:val="004C3EF1"/>
    <w:rsid w:val="004D3140"/>
    <w:rsid w:val="004D4A0C"/>
    <w:rsid w:val="004D5A21"/>
    <w:rsid w:val="004E54C7"/>
    <w:rsid w:val="004E56C5"/>
    <w:rsid w:val="004E65FC"/>
    <w:rsid w:val="004F07EA"/>
    <w:rsid w:val="004F3B49"/>
    <w:rsid w:val="00520649"/>
    <w:rsid w:val="00522223"/>
    <w:rsid w:val="00534F60"/>
    <w:rsid w:val="00535C1A"/>
    <w:rsid w:val="005476A8"/>
    <w:rsid w:val="00552B41"/>
    <w:rsid w:val="00573B54"/>
    <w:rsid w:val="00576FBD"/>
    <w:rsid w:val="00583FF1"/>
    <w:rsid w:val="005A3C2D"/>
    <w:rsid w:val="005B3BD7"/>
    <w:rsid w:val="005D3E25"/>
    <w:rsid w:val="005E62C0"/>
    <w:rsid w:val="005F4BF5"/>
    <w:rsid w:val="006015AC"/>
    <w:rsid w:val="00612A02"/>
    <w:rsid w:val="006307A0"/>
    <w:rsid w:val="00637546"/>
    <w:rsid w:val="006556C3"/>
    <w:rsid w:val="006704E6"/>
    <w:rsid w:val="00680742"/>
    <w:rsid w:val="00690586"/>
    <w:rsid w:val="00696AE1"/>
    <w:rsid w:val="006A5AAB"/>
    <w:rsid w:val="006A5FB1"/>
    <w:rsid w:val="006C1CE6"/>
    <w:rsid w:val="006E1639"/>
    <w:rsid w:val="006F79A9"/>
    <w:rsid w:val="00721363"/>
    <w:rsid w:val="00723561"/>
    <w:rsid w:val="00734045"/>
    <w:rsid w:val="00782CFD"/>
    <w:rsid w:val="0078506F"/>
    <w:rsid w:val="0079006B"/>
    <w:rsid w:val="00790E1D"/>
    <w:rsid w:val="00797EBB"/>
    <w:rsid w:val="007B5E13"/>
    <w:rsid w:val="007F085C"/>
    <w:rsid w:val="007F2596"/>
    <w:rsid w:val="00833805"/>
    <w:rsid w:val="00840E94"/>
    <w:rsid w:val="008566AB"/>
    <w:rsid w:val="008579F1"/>
    <w:rsid w:val="00863FEB"/>
    <w:rsid w:val="00872DCA"/>
    <w:rsid w:val="00881E65"/>
    <w:rsid w:val="008A4964"/>
    <w:rsid w:val="008A53DA"/>
    <w:rsid w:val="008B2BF3"/>
    <w:rsid w:val="008C53FC"/>
    <w:rsid w:val="008C6FD0"/>
    <w:rsid w:val="008D552A"/>
    <w:rsid w:val="008F6BA6"/>
    <w:rsid w:val="0090189F"/>
    <w:rsid w:val="00903841"/>
    <w:rsid w:val="009206AD"/>
    <w:rsid w:val="00921B5B"/>
    <w:rsid w:val="009370E7"/>
    <w:rsid w:val="009439E9"/>
    <w:rsid w:val="00946E57"/>
    <w:rsid w:val="009637CD"/>
    <w:rsid w:val="009A0F68"/>
    <w:rsid w:val="009A6136"/>
    <w:rsid w:val="009B4AF3"/>
    <w:rsid w:val="009B7519"/>
    <w:rsid w:val="009D4ADF"/>
    <w:rsid w:val="00A01180"/>
    <w:rsid w:val="00A17A1E"/>
    <w:rsid w:val="00A6028D"/>
    <w:rsid w:val="00A64C65"/>
    <w:rsid w:val="00A657F0"/>
    <w:rsid w:val="00A65C9A"/>
    <w:rsid w:val="00A911F6"/>
    <w:rsid w:val="00A93C09"/>
    <w:rsid w:val="00AC1FCA"/>
    <w:rsid w:val="00AE558C"/>
    <w:rsid w:val="00AE5E0D"/>
    <w:rsid w:val="00B10FE2"/>
    <w:rsid w:val="00B136AB"/>
    <w:rsid w:val="00B1525C"/>
    <w:rsid w:val="00B16C8E"/>
    <w:rsid w:val="00B34125"/>
    <w:rsid w:val="00B3627E"/>
    <w:rsid w:val="00B56BA3"/>
    <w:rsid w:val="00B74CA1"/>
    <w:rsid w:val="00BC3F22"/>
    <w:rsid w:val="00BD1FD6"/>
    <w:rsid w:val="00BE399D"/>
    <w:rsid w:val="00BF6B8E"/>
    <w:rsid w:val="00C03A20"/>
    <w:rsid w:val="00C17B2C"/>
    <w:rsid w:val="00C37240"/>
    <w:rsid w:val="00C373FB"/>
    <w:rsid w:val="00C81179"/>
    <w:rsid w:val="00C9068F"/>
    <w:rsid w:val="00C95C50"/>
    <w:rsid w:val="00CA5E09"/>
    <w:rsid w:val="00CC608B"/>
    <w:rsid w:val="00CD3AF5"/>
    <w:rsid w:val="00CE415A"/>
    <w:rsid w:val="00D03B44"/>
    <w:rsid w:val="00D05485"/>
    <w:rsid w:val="00D254E4"/>
    <w:rsid w:val="00D35810"/>
    <w:rsid w:val="00D456BF"/>
    <w:rsid w:val="00D464FE"/>
    <w:rsid w:val="00D608ED"/>
    <w:rsid w:val="00D95128"/>
    <w:rsid w:val="00D96CF2"/>
    <w:rsid w:val="00DB4619"/>
    <w:rsid w:val="00DB47C7"/>
    <w:rsid w:val="00DC269A"/>
    <w:rsid w:val="00E01CD8"/>
    <w:rsid w:val="00E12EA9"/>
    <w:rsid w:val="00E37431"/>
    <w:rsid w:val="00E809C2"/>
    <w:rsid w:val="00E8149A"/>
    <w:rsid w:val="00E91CF5"/>
    <w:rsid w:val="00E9330E"/>
    <w:rsid w:val="00E93F8D"/>
    <w:rsid w:val="00EB775B"/>
    <w:rsid w:val="00EC2D4B"/>
    <w:rsid w:val="00EC2FDF"/>
    <w:rsid w:val="00EC3A4D"/>
    <w:rsid w:val="00F01B36"/>
    <w:rsid w:val="00F02D89"/>
    <w:rsid w:val="00F2321D"/>
    <w:rsid w:val="00F26833"/>
    <w:rsid w:val="00F323F6"/>
    <w:rsid w:val="00F35124"/>
    <w:rsid w:val="00F41294"/>
    <w:rsid w:val="00FB37B0"/>
    <w:rsid w:val="00FC37A8"/>
    <w:rsid w:val="00FE4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D5A21"/>
    <w:rPr>
      <w:b/>
      <w:bCs/>
      <w:color w:val="000080"/>
      <w:sz w:val="22"/>
      <w:szCs w:val="22"/>
    </w:rPr>
  </w:style>
  <w:style w:type="paragraph" w:styleId="a4">
    <w:name w:val="header"/>
    <w:basedOn w:val="a"/>
    <w:link w:val="a5"/>
    <w:rsid w:val="004D5A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5A21"/>
    <w:rPr>
      <w:rFonts w:ascii="Arial" w:hAnsi="Arial" w:cs="Arial"/>
      <w:sz w:val="22"/>
      <w:szCs w:val="22"/>
      <w:lang w:val="ru-RU" w:eastAsia="ru-RU" w:bidi="ar-SA"/>
    </w:rPr>
  </w:style>
  <w:style w:type="character" w:styleId="a6">
    <w:name w:val="page number"/>
    <w:basedOn w:val="a0"/>
    <w:rsid w:val="004D5A21"/>
  </w:style>
  <w:style w:type="paragraph" w:styleId="a7">
    <w:name w:val="footer"/>
    <w:basedOn w:val="a"/>
    <w:link w:val="a8"/>
    <w:rsid w:val="004D5A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5A2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4D5A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9637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637CD"/>
    <w:rPr>
      <w:rFonts w:cs="Times New Roman"/>
      <w:color w:val="0000FF"/>
      <w:u w:val="single"/>
    </w:rPr>
  </w:style>
  <w:style w:type="paragraph" w:customStyle="1" w:styleId="ConsPlusNormal">
    <w:name w:val="ConsPlusNormal"/>
    <w:rsid w:val="00C906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1"/>
    <w:locked/>
    <w:rsid w:val="00E809C2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809C2"/>
    <w:pPr>
      <w:autoSpaceDE/>
      <w:autoSpaceDN/>
      <w:adjustRightInd/>
      <w:spacing w:line="276" w:lineRule="auto"/>
      <w:ind w:firstLine="400"/>
      <w:jc w:val="left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E933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933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5815</Words>
  <Characters>33150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38888</CharactersWithSpaces>
  <SharedDoc>false</SharedDoc>
  <HLinks>
    <vt:vector size="12" baseType="variant">
      <vt:variant>
        <vt:i4>72360227</vt:i4>
      </vt:variant>
      <vt:variant>
        <vt:i4>3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  <vt:variant>
        <vt:i4>72360227</vt:i4>
      </vt:variant>
      <vt:variant>
        <vt:i4>0</vt:i4>
      </vt:variant>
      <vt:variant>
        <vt:i4>0</vt:i4>
      </vt:variant>
      <vt:variant>
        <vt:i4>5</vt:i4>
      </vt:variant>
      <vt:variant>
        <vt:lpwstr>../../Мои документы/утверждБЮДЖЕТ НА 2014год  правильн/Копия Приложения №5, 6   правильная.xls</vt:lpwstr>
      </vt:variant>
      <vt:variant>
        <vt:lpwstr>RANGE!A1#RANGE!A1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90</cp:revision>
  <cp:lastPrinted>2022-12-29T05:31:00Z</cp:lastPrinted>
  <dcterms:created xsi:type="dcterms:W3CDTF">2013-12-16T03:25:00Z</dcterms:created>
  <dcterms:modified xsi:type="dcterms:W3CDTF">2022-12-29T05:32:00Z</dcterms:modified>
</cp:coreProperties>
</file>